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EE2CDF" w:rsidP="3AEC7732" w:rsidRDefault="00000000" w14:paraId="1F5431D5" w14:textId="76C3ACD7">
      <w:pPr>
        <w:spacing w:before="240" w:after="240"/>
        <w:rPr>
          <w:rFonts w:ascii="Century Gothic" w:hAnsi="Century Gothic" w:eastAsia="Georgia" w:cs="Georgia"/>
          <w:b w:val="1"/>
          <w:bCs w:val="1"/>
          <w:sz w:val="28"/>
          <w:szCs w:val="28"/>
        </w:rPr>
      </w:pPr>
      <w:r>
        <w:br/>
      </w:r>
      <w:r w:rsidRPr="3AEC7732" w:rsidR="4A1BEF3C">
        <w:rPr>
          <w:rFonts w:ascii="Century Gothic" w:hAnsi="Century Gothic" w:eastAsia="Georgia" w:cs="Georgia"/>
          <w:b w:val="1"/>
          <w:bCs w:val="1"/>
          <w:sz w:val="28"/>
          <w:szCs w:val="28"/>
        </w:rPr>
        <w:t xml:space="preserve">Headline: </w:t>
      </w:r>
      <w:r w:rsidRPr="3AEC7732" w:rsidR="58109F87">
        <w:rPr>
          <w:rFonts w:ascii="Century Gothic" w:hAnsi="Century Gothic" w:eastAsia="Georgia" w:cs="Georgia"/>
          <w:b w:val="0"/>
          <w:bCs w:val="0"/>
          <w:sz w:val="28"/>
          <w:szCs w:val="28"/>
        </w:rPr>
        <w:t>Rewilding Ireland: Meet t</w:t>
      </w:r>
      <w:r w:rsidRPr="3AEC7732" w:rsidR="58109F87">
        <w:rPr>
          <w:rFonts w:ascii="Century Gothic" w:hAnsi="Century Gothic" w:eastAsia="Century Gothic" w:cs="Century Gothic"/>
          <w:b w:val="0"/>
          <w:bCs w:val="0"/>
          <w:noProof w:val="0"/>
          <w:sz w:val="28"/>
          <w:szCs w:val="28"/>
          <w:lang w:val="en-GB"/>
        </w:rPr>
        <w:t>he Man Behind the Country’s Biggest Rewilding Escape</w:t>
      </w:r>
    </w:p>
    <w:p w:rsidR="00EE2CDF" w:rsidP="49B76FE9" w:rsidRDefault="00EE2CDF" w14:paraId="6AD679F4" w14:textId="5D412457">
      <w:pPr>
        <w:spacing w:before="240" w:after="240"/>
        <w:rPr>
          <w:rFonts w:ascii="Century Gothic" w:hAnsi="Century Gothic" w:eastAsia="Georgia" w:cs="Georgia"/>
          <w:b w:val="1"/>
          <w:bCs w:val="1"/>
          <w:sz w:val="28"/>
          <w:szCs w:val="28"/>
        </w:rPr>
      </w:pPr>
      <w:r w:rsidRPr="2507F71B" w:rsidR="00EE2CDF">
        <w:rPr>
          <w:rFonts w:ascii="Century Gothic" w:hAnsi="Century Gothic" w:eastAsia="Georgia" w:cs="Georgia"/>
          <w:b w:val="1"/>
          <w:bCs w:val="1"/>
          <w:sz w:val="28"/>
          <w:szCs w:val="28"/>
        </w:rPr>
        <w:t xml:space="preserve">Intro: </w:t>
      </w:r>
      <w:r w:rsidRPr="2507F71B" w:rsidR="00EE2CDF">
        <w:rPr>
          <w:rFonts w:ascii="Century Gothic" w:hAnsi="Century Gothic" w:eastAsia="Georgia" w:cs="Georgia"/>
          <w:sz w:val="28"/>
          <w:szCs w:val="28"/>
        </w:rPr>
        <w:t>Explore a</w:t>
      </w:r>
      <w:r w:rsidRPr="2507F71B" w:rsidR="00421E87">
        <w:rPr>
          <w:rFonts w:ascii="Century Gothic" w:hAnsi="Century Gothic" w:eastAsia="Georgia" w:cs="Georgia"/>
          <w:sz w:val="28"/>
          <w:szCs w:val="28"/>
        </w:rPr>
        <w:t xml:space="preserve">n inspirational </w:t>
      </w:r>
      <w:r w:rsidRPr="2507F71B" w:rsidR="00EE2CDF">
        <w:rPr>
          <w:rFonts w:ascii="Century Gothic" w:hAnsi="Century Gothic" w:eastAsia="Georgia" w:cs="Georgia"/>
          <w:sz w:val="28"/>
          <w:szCs w:val="28"/>
        </w:rPr>
        <w:t>union of history and nature at this castle estate</w:t>
      </w:r>
      <w:r w:rsidRPr="2507F71B" w:rsidR="00421E87">
        <w:rPr>
          <w:rFonts w:ascii="Century Gothic" w:hAnsi="Century Gothic" w:eastAsia="Georgia" w:cs="Georgia"/>
          <w:sz w:val="28"/>
          <w:szCs w:val="28"/>
        </w:rPr>
        <w:t xml:space="preserve">, home Ireland’s </w:t>
      </w:r>
      <w:r w:rsidRPr="2507F71B" w:rsidR="2C63C8A7">
        <w:rPr>
          <w:rFonts w:ascii="Century Gothic" w:hAnsi="Century Gothic" w:eastAsia="Georgia" w:cs="Georgia"/>
          <w:sz w:val="28"/>
          <w:szCs w:val="28"/>
        </w:rPr>
        <w:t xml:space="preserve">largest </w:t>
      </w:r>
      <w:r w:rsidRPr="2507F71B" w:rsidR="00421E87">
        <w:rPr>
          <w:rFonts w:ascii="Century Gothic" w:hAnsi="Century Gothic" w:eastAsia="Georgia" w:cs="Georgia"/>
          <w:sz w:val="28"/>
          <w:szCs w:val="28"/>
        </w:rPr>
        <w:t>rewilding project</w:t>
      </w:r>
      <w:r w:rsidRPr="2507F71B" w:rsidR="00421E87">
        <w:rPr>
          <w:rFonts w:ascii="Century Gothic" w:hAnsi="Century Gothic" w:eastAsia="Georgia" w:cs="Georgia"/>
          <w:b w:val="1"/>
          <w:bCs w:val="1"/>
          <w:sz w:val="28"/>
          <w:szCs w:val="28"/>
        </w:rPr>
        <w:t xml:space="preserve"> </w:t>
      </w:r>
    </w:p>
    <w:p w:rsidRPr="00421E87" w:rsidR="00891680" w:rsidRDefault="00000000" w14:paraId="00000001" w14:textId="6322627B">
      <w:pPr>
        <w:spacing w:before="240" w:after="240"/>
        <w:rPr>
          <w:rFonts w:ascii="Century Gothic" w:hAnsi="Century Gothic" w:eastAsia="Georgia" w:cs="Georgia"/>
          <w:b/>
          <w:bCs/>
          <w:sz w:val="24"/>
          <w:szCs w:val="24"/>
        </w:rPr>
      </w:pPr>
      <w:r w:rsidRPr="00BC1B20">
        <w:rPr>
          <w:rFonts w:ascii="Century Gothic" w:hAnsi="Century Gothic" w:eastAsia="Georgia" w:cs="Georgia"/>
          <w:sz w:val="24"/>
          <w:szCs w:val="24"/>
        </w:rPr>
        <w:br/>
      </w:r>
      <w:r w:rsidRPr="00421E87" w:rsidR="00421E87">
        <w:rPr>
          <w:rFonts w:ascii="Century Gothic" w:hAnsi="Century Gothic" w:eastAsia="Georgia" w:cs="Georgia"/>
          <w:b/>
          <w:bCs/>
          <w:sz w:val="24"/>
          <w:szCs w:val="24"/>
        </w:rPr>
        <w:t>Body content:</w:t>
      </w:r>
    </w:p>
    <w:p w:rsidRPr="00BC1B20" w:rsidR="00891680" w:rsidRDefault="00000000" w14:paraId="00000002" w14:textId="45354B98">
      <w:pPr>
        <w:spacing w:before="240" w:after="240"/>
        <w:rPr>
          <w:rFonts w:ascii="Century Gothic" w:hAnsi="Century Gothic" w:eastAsia="Georgia" w:cs="Georgia"/>
          <w:sz w:val="24"/>
          <w:szCs w:val="24"/>
        </w:rPr>
      </w:pPr>
      <w:r w:rsidRPr="2507F71B" w:rsidR="00000000">
        <w:rPr>
          <w:rFonts w:ascii="Century Gothic" w:hAnsi="Century Gothic" w:eastAsia="Georgia" w:cs="Georgia"/>
          <w:sz w:val="24"/>
          <w:szCs w:val="24"/>
        </w:rPr>
        <w:t>In County Meath, just 45 minutes from Dublin, Dunsany Castle and its 1,500-acre estate</w:t>
      </w:r>
      <w:r w:rsidRPr="2507F71B" w:rsidR="00EE2CDF">
        <w:rPr>
          <w:rFonts w:ascii="Century Gothic" w:hAnsi="Century Gothic" w:eastAsia="Georgia" w:cs="Georgia"/>
          <w:sz w:val="24"/>
          <w:szCs w:val="24"/>
        </w:rPr>
        <w:t xml:space="preserve"> are part of a new vision</w:t>
      </w:r>
      <w:r w:rsidRPr="2507F71B" w:rsidR="00000000">
        <w:rPr>
          <w:rFonts w:ascii="Century Gothic" w:hAnsi="Century Gothic" w:eastAsia="Georgia" w:cs="Georgia"/>
          <w:sz w:val="24"/>
          <w:szCs w:val="24"/>
        </w:rPr>
        <w:t>. Home to the Plunkett family since the 1400s, the estate carries centuries of heritage</w:t>
      </w:r>
      <w:r w:rsidRPr="2507F71B" w:rsidR="00BC1B20">
        <w:rPr>
          <w:rFonts w:ascii="Century Gothic" w:hAnsi="Century Gothic" w:eastAsia="Georgia" w:cs="Georgia"/>
          <w:sz w:val="24"/>
          <w:szCs w:val="24"/>
        </w:rPr>
        <w:t xml:space="preserve"> – </w:t>
      </w:r>
      <w:r w:rsidRPr="2507F71B" w:rsidR="00000000">
        <w:rPr>
          <w:rFonts w:ascii="Century Gothic" w:hAnsi="Century Gothic" w:eastAsia="Georgia" w:cs="Georgia"/>
          <w:sz w:val="24"/>
          <w:szCs w:val="24"/>
        </w:rPr>
        <w:t xml:space="preserve">but under the stewardship of Randal Plunkett, the 21st Baron of Dunsany, </w:t>
      </w:r>
      <w:r w:rsidRPr="2507F71B" w:rsidR="3151E7DA">
        <w:rPr>
          <w:rFonts w:ascii="Century Gothic" w:hAnsi="Century Gothic" w:eastAsia="Georgia" w:cs="Georgia"/>
          <w:sz w:val="24"/>
          <w:szCs w:val="24"/>
        </w:rPr>
        <w:t xml:space="preserve">a new </w:t>
      </w:r>
      <w:r w:rsidRPr="2507F71B" w:rsidR="00000000">
        <w:rPr>
          <w:rFonts w:ascii="Century Gothic" w:hAnsi="Century Gothic" w:eastAsia="Georgia" w:cs="Georgia"/>
          <w:sz w:val="24"/>
          <w:szCs w:val="24"/>
        </w:rPr>
        <w:t xml:space="preserve">future </w:t>
      </w:r>
      <w:r w:rsidRPr="2507F71B" w:rsidR="00BC1B20">
        <w:rPr>
          <w:rFonts w:ascii="Century Gothic" w:hAnsi="Century Gothic" w:eastAsia="Georgia" w:cs="Georgia"/>
          <w:sz w:val="24"/>
          <w:szCs w:val="24"/>
        </w:rPr>
        <w:t>i</w:t>
      </w:r>
      <w:r w:rsidRPr="2507F71B" w:rsidR="00000000">
        <w:rPr>
          <w:rFonts w:ascii="Century Gothic" w:hAnsi="Century Gothic" w:eastAsia="Georgia" w:cs="Georgia"/>
          <w:sz w:val="24"/>
          <w:szCs w:val="24"/>
        </w:rPr>
        <w:t>s taking root.</w:t>
      </w:r>
    </w:p>
    <w:p w:rsidRPr="00BC1B20" w:rsidR="00891680" w:rsidRDefault="00000000" w14:paraId="00000003" w14:textId="08904D3D">
      <w:pPr>
        <w:spacing w:before="240" w:after="240"/>
        <w:rPr>
          <w:rFonts w:ascii="Century Gothic" w:hAnsi="Century Gothic" w:eastAsia="Georgia" w:cs="Georgia"/>
          <w:sz w:val="24"/>
          <w:szCs w:val="24"/>
        </w:rPr>
      </w:pPr>
      <w:r w:rsidRPr="3AEC7732" w:rsidR="7B6C10BF">
        <w:rPr>
          <w:rFonts w:ascii="Century Gothic" w:hAnsi="Century Gothic" w:eastAsia="Georgia" w:cs="Georgia"/>
          <w:sz w:val="24"/>
          <w:szCs w:val="24"/>
        </w:rPr>
        <w:t xml:space="preserve">Since 2014, </w:t>
      </w:r>
      <w:r w:rsidRPr="3AEC7732" w:rsidR="52C4B88D">
        <w:rPr>
          <w:rFonts w:ascii="Century Gothic" w:hAnsi="Century Gothic" w:eastAsia="Georgia" w:cs="Georgia"/>
          <w:sz w:val="24"/>
          <w:szCs w:val="24"/>
        </w:rPr>
        <w:t xml:space="preserve">guided by </w:t>
      </w:r>
      <w:r w:rsidRPr="3AEC7732" w:rsidR="16731895">
        <w:rPr>
          <w:rFonts w:ascii="Century Gothic" w:hAnsi="Century Gothic" w:eastAsia="Georgia" w:cs="Georgia"/>
          <w:sz w:val="24"/>
          <w:szCs w:val="24"/>
        </w:rPr>
        <w:t xml:space="preserve">Randal’s stewardship, </w:t>
      </w:r>
      <w:r w:rsidRPr="3AEC7732" w:rsidR="7B6C10BF">
        <w:rPr>
          <w:rFonts w:ascii="Century Gothic" w:hAnsi="Century Gothic" w:eastAsia="Georgia" w:cs="Georgia"/>
          <w:sz w:val="24"/>
          <w:szCs w:val="24"/>
        </w:rPr>
        <w:t>more than 700 acres of farmland have been returned to nature</w:t>
      </w:r>
      <w:r w:rsidRPr="3AEC7732" w:rsidR="5475E3A0">
        <w:rPr>
          <w:rFonts w:ascii="Century Gothic" w:hAnsi="Century Gothic" w:eastAsia="Georgia" w:cs="Georgia"/>
          <w:sz w:val="24"/>
          <w:szCs w:val="24"/>
        </w:rPr>
        <w:t xml:space="preserve"> as part of</w:t>
      </w:r>
      <w:r w:rsidRPr="3AEC7732" w:rsidR="7B6C10BF">
        <w:rPr>
          <w:rFonts w:ascii="Century Gothic" w:hAnsi="Century Gothic" w:eastAsia="Georgia" w:cs="Georgia"/>
          <w:sz w:val="24"/>
          <w:szCs w:val="24"/>
        </w:rPr>
        <w:t xml:space="preserve"> Ireland’s largest private rewilding effort. Where fields once bore livestock, oak saplings now rise. Wetlands have returned. The hum of insects, the movement of deer and the call of birds</w:t>
      </w:r>
      <w:r w:rsidRPr="3AEC7732" w:rsidR="4D05CF99">
        <w:rPr>
          <w:rFonts w:ascii="Century Gothic" w:hAnsi="Century Gothic" w:eastAsia="Georgia" w:cs="Georgia"/>
          <w:sz w:val="24"/>
          <w:szCs w:val="24"/>
        </w:rPr>
        <w:t xml:space="preserve"> now</w:t>
      </w:r>
      <w:r w:rsidRPr="3AEC7732" w:rsidR="7B6C10BF">
        <w:rPr>
          <w:rFonts w:ascii="Century Gothic" w:hAnsi="Century Gothic" w:eastAsia="Georgia" w:cs="Georgia"/>
          <w:sz w:val="24"/>
          <w:szCs w:val="24"/>
        </w:rPr>
        <w:t xml:space="preserve"> fill spaces once silen</w:t>
      </w:r>
      <w:r w:rsidRPr="3AEC7732" w:rsidR="21A35397">
        <w:rPr>
          <w:rFonts w:ascii="Century Gothic" w:hAnsi="Century Gothic" w:eastAsia="Georgia" w:cs="Georgia"/>
          <w:sz w:val="24"/>
          <w:szCs w:val="24"/>
        </w:rPr>
        <w:t>t</w:t>
      </w:r>
      <w:r w:rsidRPr="3AEC7732" w:rsidR="7B6C10BF">
        <w:rPr>
          <w:rFonts w:ascii="Century Gothic" w:hAnsi="Century Gothic" w:eastAsia="Georgia" w:cs="Georgia"/>
          <w:sz w:val="24"/>
          <w:szCs w:val="24"/>
        </w:rPr>
        <w:t>.</w:t>
      </w:r>
    </w:p>
    <w:p w:rsidRPr="00BC1B20" w:rsidR="00891680" w:rsidP="3AEC7732" w:rsidRDefault="00891680" w14:paraId="00000005" w14:textId="4C425F41">
      <w:pPr>
        <w:spacing w:before="240" w:after="240"/>
        <w:rPr>
          <w:rFonts w:ascii="Century Gothic" w:hAnsi="Century Gothic" w:eastAsia="Georgia" w:cs="Georgia"/>
          <w:sz w:val="24"/>
          <w:szCs w:val="24"/>
        </w:rPr>
      </w:pPr>
      <w:r w:rsidRPr="3AEC7732" w:rsidR="7B6C10BF">
        <w:rPr>
          <w:rFonts w:ascii="Century Gothic" w:hAnsi="Century Gothic" w:eastAsia="Georgia" w:cs="Georgia"/>
          <w:sz w:val="24"/>
          <w:szCs w:val="24"/>
        </w:rPr>
        <w:t>“</w:t>
      </w:r>
      <w:r w:rsidRPr="3AEC7732" w:rsidR="3DB0BC8A">
        <w:rPr>
          <w:rFonts w:ascii="Century Gothic" w:hAnsi="Century Gothic" w:eastAsia="Georgia" w:cs="Georgia"/>
          <w:sz w:val="24"/>
          <w:szCs w:val="24"/>
        </w:rPr>
        <w:t>T</w:t>
      </w:r>
      <w:r w:rsidRPr="3AEC7732" w:rsidR="7B6C10BF">
        <w:rPr>
          <w:rFonts w:ascii="Century Gothic" w:hAnsi="Century Gothic" w:eastAsia="Georgia" w:cs="Georgia"/>
          <w:sz w:val="24"/>
          <w:szCs w:val="24"/>
        </w:rPr>
        <w:t>ourism just happen</w:t>
      </w:r>
      <w:r w:rsidRPr="3AEC7732" w:rsidR="6C50ACCC">
        <w:rPr>
          <w:rFonts w:ascii="Century Gothic" w:hAnsi="Century Gothic" w:eastAsia="Georgia" w:cs="Georgia"/>
          <w:sz w:val="24"/>
          <w:szCs w:val="24"/>
        </w:rPr>
        <w:t>ed</w:t>
      </w:r>
      <w:r w:rsidRPr="3AEC7732" w:rsidR="7B6C10BF">
        <w:rPr>
          <w:rFonts w:ascii="Century Gothic" w:hAnsi="Century Gothic" w:eastAsia="Georgia" w:cs="Georgia"/>
          <w:sz w:val="24"/>
          <w:szCs w:val="24"/>
        </w:rPr>
        <w:t xml:space="preserve"> to follow on from </w:t>
      </w:r>
      <w:r w:rsidRPr="3AEC7732" w:rsidR="3CB025AB">
        <w:rPr>
          <w:rFonts w:ascii="Century Gothic" w:hAnsi="Century Gothic" w:eastAsia="Georgia" w:cs="Georgia"/>
          <w:sz w:val="24"/>
          <w:szCs w:val="24"/>
        </w:rPr>
        <w:t>the rewilding story</w:t>
      </w:r>
      <w:r w:rsidRPr="3AEC7732" w:rsidR="7B6C10BF">
        <w:rPr>
          <w:rFonts w:ascii="Century Gothic" w:hAnsi="Century Gothic" w:eastAsia="Georgia" w:cs="Georgia"/>
          <w:sz w:val="24"/>
          <w:szCs w:val="24"/>
        </w:rPr>
        <w:t xml:space="preserve">,” says Plunkett. “it’s been </w:t>
      </w:r>
      <w:r w:rsidRPr="3AEC7732" w:rsidR="4ECA9896">
        <w:rPr>
          <w:rFonts w:ascii="Century Gothic" w:hAnsi="Century Gothic" w:eastAsia="Georgia" w:cs="Georgia"/>
          <w:sz w:val="24"/>
          <w:szCs w:val="24"/>
        </w:rPr>
        <w:t xml:space="preserve">really </w:t>
      </w:r>
      <w:r w:rsidRPr="3AEC7732" w:rsidR="7B6C10BF">
        <w:rPr>
          <w:rFonts w:ascii="Century Gothic" w:hAnsi="Century Gothic" w:eastAsia="Georgia" w:cs="Georgia"/>
          <w:sz w:val="24"/>
          <w:szCs w:val="24"/>
        </w:rPr>
        <w:t>interesting to see how things have evolved.”</w:t>
      </w:r>
    </w:p>
    <w:p w:rsidRPr="003B45CB" w:rsidR="00891680" w:rsidP="003B45CB" w:rsidRDefault="00000000" w14:paraId="00000007" w14:textId="6989BF9A">
      <w:pPr>
        <w:rPr>
          <w:rFonts w:ascii="Century Gothic" w:hAnsi="Century Gothic" w:eastAsia="Georgia" w:cs="Georgia"/>
          <w:color w:val="000000"/>
          <w:sz w:val="24"/>
          <w:szCs w:val="24"/>
        </w:rPr>
      </w:pPr>
      <w:r w:rsidRPr="3AEC7732" w:rsidR="7B6C10BF">
        <w:rPr>
          <w:rFonts w:ascii="Century Gothic" w:hAnsi="Century Gothic" w:eastAsia="Georgia" w:cs="Georgia"/>
          <w:b w:val="1"/>
          <w:bCs w:val="1"/>
          <w:color w:val="000000" w:themeColor="text1" w:themeTint="FF" w:themeShade="FF"/>
          <w:sz w:val="24"/>
          <w:szCs w:val="24"/>
        </w:rPr>
        <w:t xml:space="preserve">Heritage </w:t>
      </w:r>
      <w:r w:rsidRPr="3AEC7732" w:rsidR="4D05CF99">
        <w:rPr>
          <w:rFonts w:ascii="Century Gothic" w:hAnsi="Century Gothic" w:eastAsia="Georgia" w:cs="Georgia"/>
          <w:b w:val="1"/>
          <w:bCs w:val="1"/>
          <w:color w:val="000000" w:themeColor="text1" w:themeTint="FF" w:themeShade="FF"/>
          <w:sz w:val="24"/>
          <w:szCs w:val="24"/>
        </w:rPr>
        <w:t>w</w:t>
      </w:r>
      <w:r w:rsidRPr="3AEC7732" w:rsidR="7B6C10BF">
        <w:rPr>
          <w:rFonts w:ascii="Century Gothic" w:hAnsi="Century Gothic" w:eastAsia="Georgia" w:cs="Georgia"/>
          <w:b w:val="1"/>
          <w:bCs w:val="1"/>
          <w:color w:val="000000" w:themeColor="text1" w:themeTint="FF" w:themeShade="FF"/>
          <w:sz w:val="24"/>
          <w:szCs w:val="24"/>
        </w:rPr>
        <w:t xml:space="preserve">ithout </w:t>
      </w:r>
      <w:r w:rsidRPr="3AEC7732" w:rsidR="4D05CF99">
        <w:rPr>
          <w:rFonts w:ascii="Century Gothic" w:hAnsi="Century Gothic" w:eastAsia="Georgia" w:cs="Georgia"/>
          <w:b w:val="1"/>
          <w:bCs w:val="1"/>
          <w:color w:val="000000" w:themeColor="text1" w:themeTint="FF" w:themeShade="FF"/>
          <w:sz w:val="24"/>
          <w:szCs w:val="24"/>
        </w:rPr>
        <w:t>h</w:t>
      </w:r>
      <w:r w:rsidRPr="3AEC7732" w:rsidR="7B6C10BF">
        <w:rPr>
          <w:rFonts w:ascii="Century Gothic" w:hAnsi="Century Gothic" w:eastAsia="Georgia" w:cs="Georgia"/>
          <w:b w:val="1"/>
          <w:bCs w:val="1"/>
          <w:color w:val="000000" w:themeColor="text1" w:themeTint="FF" w:themeShade="FF"/>
          <w:sz w:val="24"/>
          <w:szCs w:val="24"/>
        </w:rPr>
        <w:t>ype</w:t>
      </w:r>
      <w:r>
        <w:br/>
      </w:r>
      <w:r w:rsidRPr="3AEC7732" w:rsidR="7B6C10BF">
        <w:rPr>
          <w:rFonts w:ascii="Century Gothic" w:hAnsi="Century Gothic" w:eastAsia="Georgia" w:cs="Georgia"/>
          <w:sz w:val="24"/>
          <w:szCs w:val="24"/>
        </w:rPr>
        <w:t xml:space="preserve">Unlike many heritage properties that cater to crowds, Dunsany Castle </w:t>
      </w:r>
      <w:r w:rsidRPr="3AEC7732" w:rsidR="7B6C10BF">
        <w:rPr>
          <w:rFonts w:ascii="Century Gothic" w:hAnsi="Century Gothic" w:eastAsia="Georgia" w:cs="Georgia"/>
          <w:sz w:val="24"/>
          <w:szCs w:val="24"/>
        </w:rPr>
        <w:t>remains</w:t>
      </w:r>
      <w:r w:rsidRPr="3AEC7732" w:rsidR="7B6C10BF">
        <w:rPr>
          <w:rFonts w:ascii="Century Gothic" w:hAnsi="Century Gothic" w:eastAsia="Georgia" w:cs="Georgia"/>
          <w:sz w:val="24"/>
          <w:szCs w:val="24"/>
        </w:rPr>
        <w:t xml:space="preserve"> a lived-in home. Seasonal tours</w:t>
      </w:r>
      <w:r w:rsidRPr="3AEC7732" w:rsidR="5B57193C">
        <w:rPr>
          <w:rFonts w:ascii="Century Gothic" w:hAnsi="Century Gothic" w:eastAsia="Georgia" w:cs="Georgia"/>
          <w:sz w:val="24"/>
          <w:szCs w:val="24"/>
        </w:rPr>
        <w:t xml:space="preserve"> – </w:t>
      </w:r>
      <w:r w:rsidRPr="3AEC7732" w:rsidR="7B6C10BF">
        <w:rPr>
          <w:rFonts w:ascii="Century Gothic" w:hAnsi="Century Gothic" w:eastAsia="Georgia" w:cs="Georgia"/>
          <w:sz w:val="24"/>
          <w:szCs w:val="24"/>
        </w:rPr>
        <w:t>small, personal, and often guided by Plunkett himself</w:t>
      </w:r>
      <w:r w:rsidRPr="3AEC7732" w:rsidR="5B57193C">
        <w:rPr>
          <w:rFonts w:ascii="Century Gothic" w:hAnsi="Century Gothic" w:eastAsia="Georgia" w:cs="Georgia"/>
          <w:sz w:val="24"/>
          <w:szCs w:val="24"/>
        </w:rPr>
        <w:t xml:space="preserve"> – </w:t>
      </w:r>
      <w:r w:rsidRPr="3AEC7732" w:rsidR="7B6C10BF">
        <w:rPr>
          <w:rFonts w:ascii="Century Gothic" w:hAnsi="Century Gothic" w:eastAsia="Georgia" w:cs="Georgia"/>
          <w:sz w:val="24"/>
          <w:szCs w:val="24"/>
        </w:rPr>
        <w:t>offer an intimate view of the castle’s literary and architectural legacy.</w:t>
      </w:r>
    </w:p>
    <w:p w:rsidRPr="00BC1B20" w:rsidR="00891680" w:rsidRDefault="00000000" w14:paraId="00000008" w14:textId="40129FAA">
      <w:pPr>
        <w:spacing w:before="240" w:after="240"/>
        <w:rPr>
          <w:rFonts w:ascii="Century Gothic" w:hAnsi="Century Gothic" w:eastAsia="Georgia" w:cs="Georgia"/>
          <w:sz w:val="24"/>
          <w:szCs w:val="24"/>
        </w:rPr>
      </w:pPr>
      <w:r w:rsidRPr="3AEC7732" w:rsidR="7B6C10BF">
        <w:rPr>
          <w:rFonts w:ascii="Century Gothic" w:hAnsi="Century Gothic" w:eastAsia="Georgia" w:cs="Georgia"/>
          <w:sz w:val="24"/>
          <w:szCs w:val="24"/>
        </w:rPr>
        <w:t xml:space="preserve">Visitors walk through rooms rich in story and memory, many linked to Edward Plunkett, the early 20th-century fantasy author and </w:t>
      </w:r>
      <w:r w:rsidRPr="3AEC7732" w:rsidR="7B6C10BF">
        <w:rPr>
          <w:rFonts w:ascii="Century Gothic" w:hAnsi="Century Gothic" w:eastAsia="Georgia" w:cs="Georgia"/>
          <w:sz w:val="24"/>
          <w:szCs w:val="24"/>
        </w:rPr>
        <w:t>peer</w:t>
      </w:r>
      <w:r w:rsidRPr="3AEC7732" w:rsidR="67E22430">
        <w:rPr>
          <w:rFonts w:ascii="Century Gothic" w:hAnsi="Century Gothic" w:eastAsia="Georgia" w:cs="Georgia"/>
          <w:sz w:val="24"/>
          <w:szCs w:val="24"/>
        </w:rPr>
        <w:t xml:space="preserve"> of WB Yeats</w:t>
      </w:r>
      <w:r w:rsidRPr="3AEC7732" w:rsidR="7B6C10BF">
        <w:rPr>
          <w:rFonts w:ascii="Century Gothic" w:hAnsi="Century Gothic" w:eastAsia="Georgia" w:cs="Georgia"/>
          <w:sz w:val="24"/>
          <w:szCs w:val="24"/>
        </w:rPr>
        <w:t xml:space="preserve">. But there are no multimedia installations, </w:t>
      </w:r>
      <w:r w:rsidRPr="3AEC7732" w:rsidR="18CA6215">
        <w:rPr>
          <w:rFonts w:ascii="Century Gothic" w:hAnsi="Century Gothic" w:eastAsia="Georgia" w:cs="Georgia"/>
          <w:sz w:val="24"/>
          <w:szCs w:val="24"/>
        </w:rPr>
        <w:t>or</w:t>
      </w:r>
      <w:r w:rsidRPr="3AEC7732" w:rsidR="7B6C10BF">
        <w:rPr>
          <w:rFonts w:ascii="Century Gothic" w:hAnsi="Century Gothic" w:eastAsia="Georgia" w:cs="Georgia"/>
          <w:sz w:val="24"/>
          <w:szCs w:val="24"/>
        </w:rPr>
        <w:t xml:space="preserve"> velvet ropes</w:t>
      </w:r>
      <w:r w:rsidRPr="3AEC7732" w:rsidR="01FC6AA7">
        <w:rPr>
          <w:rFonts w:ascii="Century Gothic" w:hAnsi="Century Gothic" w:eastAsia="Georgia" w:cs="Georgia"/>
          <w:sz w:val="24"/>
          <w:szCs w:val="24"/>
        </w:rPr>
        <w:t xml:space="preserve"> here</w:t>
      </w:r>
      <w:r w:rsidRPr="3AEC7732" w:rsidR="7B6C10BF">
        <w:rPr>
          <w:rFonts w:ascii="Century Gothic" w:hAnsi="Century Gothic" w:eastAsia="Georgia" w:cs="Georgia"/>
          <w:sz w:val="24"/>
          <w:szCs w:val="24"/>
        </w:rPr>
        <w:t>.</w:t>
      </w:r>
    </w:p>
    <w:p w:rsidRPr="00BC1B20" w:rsidR="00891680" w:rsidRDefault="00000000" w14:paraId="00000009" w14:textId="6F3A568A">
      <w:pPr>
        <w:spacing w:before="240" w:after="240"/>
        <w:rPr>
          <w:rFonts w:ascii="Century Gothic" w:hAnsi="Century Gothic" w:eastAsia="Georgia" w:cs="Georgia"/>
          <w:sz w:val="24"/>
          <w:szCs w:val="24"/>
        </w:rPr>
      </w:pPr>
      <w:r w:rsidRPr="00BC1B20">
        <w:rPr>
          <w:rFonts w:ascii="Century Gothic" w:hAnsi="Century Gothic" w:eastAsia="Georgia" w:cs="Georgia"/>
          <w:sz w:val="24"/>
          <w:szCs w:val="24"/>
        </w:rPr>
        <w:t xml:space="preserve"> “This is something different. Unique. And a bit more immersive</w:t>
      </w:r>
      <w:r w:rsidR="003A611C">
        <w:rPr>
          <w:rFonts w:ascii="Century Gothic" w:hAnsi="Century Gothic" w:eastAsia="Georgia" w:cs="Georgia"/>
          <w:sz w:val="24"/>
          <w:szCs w:val="24"/>
        </w:rPr>
        <w:t>,” says Plunkett</w:t>
      </w:r>
      <w:r w:rsidRPr="00BC1B20">
        <w:rPr>
          <w:rFonts w:ascii="Century Gothic" w:hAnsi="Century Gothic" w:eastAsia="Georgia" w:cs="Georgia"/>
          <w:sz w:val="24"/>
          <w:szCs w:val="24"/>
        </w:rPr>
        <w:t xml:space="preserve">, </w:t>
      </w:r>
      <w:r w:rsidR="003A611C">
        <w:rPr>
          <w:rFonts w:ascii="Century Gothic" w:hAnsi="Century Gothic" w:eastAsia="Georgia" w:cs="Georgia"/>
          <w:sz w:val="24"/>
          <w:szCs w:val="24"/>
        </w:rPr>
        <w:t>“</w:t>
      </w:r>
      <w:r w:rsidRPr="00BC1B20" w:rsidR="003A611C">
        <w:rPr>
          <w:rFonts w:ascii="Century Gothic" w:hAnsi="Century Gothic" w:eastAsia="Georgia" w:cs="Georgia"/>
          <w:sz w:val="24"/>
          <w:szCs w:val="24"/>
        </w:rPr>
        <w:t>There’s</w:t>
      </w:r>
      <w:r w:rsidRPr="00BC1B20">
        <w:rPr>
          <w:rFonts w:ascii="Century Gothic" w:hAnsi="Century Gothic" w:eastAsia="Georgia" w:cs="Georgia"/>
          <w:sz w:val="24"/>
          <w:szCs w:val="24"/>
        </w:rPr>
        <w:t xml:space="preserve"> an educational value</w:t>
      </w:r>
      <w:r w:rsidR="003A611C">
        <w:rPr>
          <w:rFonts w:ascii="Century Gothic" w:hAnsi="Century Gothic" w:eastAsia="Georgia" w:cs="Georgia"/>
          <w:sz w:val="24"/>
          <w:szCs w:val="24"/>
        </w:rPr>
        <w:t>,</w:t>
      </w:r>
      <w:r w:rsidRPr="00BC1B20">
        <w:rPr>
          <w:rFonts w:ascii="Century Gothic" w:hAnsi="Century Gothic" w:eastAsia="Georgia" w:cs="Georgia"/>
          <w:sz w:val="24"/>
          <w:szCs w:val="24"/>
        </w:rPr>
        <w:t xml:space="preserve"> too</w:t>
      </w:r>
      <w:r w:rsidR="003A611C">
        <w:rPr>
          <w:rFonts w:ascii="Century Gothic" w:hAnsi="Century Gothic" w:eastAsia="Georgia" w:cs="Georgia"/>
          <w:sz w:val="24"/>
          <w:szCs w:val="24"/>
        </w:rPr>
        <w:t>. A</w:t>
      </w:r>
      <w:r w:rsidRPr="00BC1B20">
        <w:rPr>
          <w:rFonts w:ascii="Century Gothic" w:hAnsi="Century Gothic" w:eastAsia="Georgia" w:cs="Georgia"/>
          <w:sz w:val="24"/>
          <w:szCs w:val="24"/>
        </w:rPr>
        <w:t>nd it shows that Ireland isn’t just green in a brochure</w:t>
      </w:r>
      <w:r w:rsidR="003A611C">
        <w:rPr>
          <w:rFonts w:ascii="Century Gothic" w:hAnsi="Century Gothic" w:eastAsia="Georgia" w:cs="Georgia"/>
          <w:sz w:val="24"/>
          <w:szCs w:val="24"/>
        </w:rPr>
        <w:t xml:space="preserve"> –</w:t>
      </w:r>
      <w:r w:rsidRPr="00BC1B20">
        <w:rPr>
          <w:rFonts w:ascii="Century Gothic" w:hAnsi="Century Gothic" w:eastAsia="Georgia" w:cs="Georgia"/>
          <w:sz w:val="24"/>
          <w:szCs w:val="24"/>
        </w:rPr>
        <w:t xml:space="preserve"> </w:t>
      </w:r>
      <w:r w:rsidR="003A611C">
        <w:rPr>
          <w:rFonts w:ascii="Century Gothic" w:hAnsi="Century Gothic" w:eastAsia="Georgia" w:cs="Georgia"/>
          <w:sz w:val="24"/>
          <w:szCs w:val="24"/>
        </w:rPr>
        <w:t>i</w:t>
      </w:r>
      <w:r w:rsidRPr="00BC1B20">
        <w:rPr>
          <w:rFonts w:ascii="Century Gothic" w:hAnsi="Century Gothic" w:eastAsia="Georgia" w:cs="Georgia"/>
          <w:sz w:val="24"/>
          <w:szCs w:val="24"/>
        </w:rPr>
        <w:t xml:space="preserve">t’s </w:t>
      </w:r>
      <w:proofErr w:type="gramStart"/>
      <w:r w:rsidRPr="00BC1B20">
        <w:rPr>
          <w:rFonts w:ascii="Century Gothic" w:hAnsi="Century Gothic" w:eastAsia="Georgia" w:cs="Georgia"/>
          <w:sz w:val="24"/>
          <w:szCs w:val="24"/>
        </w:rPr>
        <w:t>actually green</w:t>
      </w:r>
      <w:proofErr w:type="gramEnd"/>
      <w:r w:rsidRPr="00BC1B20">
        <w:rPr>
          <w:rFonts w:ascii="Century Gothic" w:hAnsi="Century Gothic" w:eastAsia="Georgia" w:cs="Georgia"/>
          <w:sz w:val="24"/>
          <w:szCs w:val="24"/>
        </w:rPr>
        <w:t xml:space="preserve"> in practice.”</w:t>
      </w:r>
    </w:p>
    <w:p w:rsidRPr="00BC1B20" w:rsidR="00891680" w:rsidRDefault="00000000" w14:paraId="0000000A" w14:textId="49A747DD">
      <w:pPr>
        <w:spacing w:before="240" w:after="240"/>
        <w:rPr>
          <w:rFonts w:ascii="Century Gothic" w:hAnsi="Century Gothic" w:eastAsia="Georgia" w:cs="Georgia"/>
          <w:sz w:val="24"/>
          <w:szCs w:val="24"/>
        </w:rPr>
      </w:pPr>
      <w:r w:rsidRPr="00BC1B20">
        <w:rPr>
          <w:rFonts w:ascii="Century Gothic" w:hAnsi="Century Gothic" w:eastAsia="Georgia" w:cs="Georgia"/>
          <w:sz w:val="24"/>
          <w:szCs w:val="24"/>
        </w:rPr>
        <w:t>What sets Dunsany apart is that its rewilding project isn’t ornamental</w:t>
      </w:r>
      <w:r w:rsidR="003A611C">
        <w:rPr>
          <w:rFonts w:ascii="Century Gothic" w:hAnsi="Century Gothic" w:eastAsia="Georgia" w:cs="Georgia"/>
          <w:sz w:val="24"/>
          <w:szCs w:val="24"/>
        </w:rPr>
        <w:t xml:space="preserve"> – </w:t>
      </w:r>
      <w:r w:rsidRPr="00BC1B20">
        <w:rPr>
          <w:rFonts w:ascii="Century Gothic" w:hAnsi="Century Gothic" w:eastAsia="Georgia" w:cs="Georgia"/>
          <w:sz w:val="24"/>
          <w:szCs w:val="24"/>
        </w:rPr>
        <w:t xml:space="preserve">it’s ecological. Land was removed from agricultural production, and nature </w:t>
      </w:r>
      <w:r w:rsidR="003B45CB">
        <w:rPr>
          <w:rFonts w:ascii="Century Gothic" w:hAnsi="Century Gothic" w:eastAsia="Georgia" w:cs="Georgia"/>
          <w:sz w:val="24"/>
          <w:szCs w:val="24"/>
        </w:rPr>
        <w:t xml:space="preserve">has been </w:t>
      </w:r>
      <w:r w:rsidRPr="00BC1B20">
        <w:rPr>
          <w:rFonts w:ascii="Century Gothic" w:hAnsi="Century Gothic" w:eastAsia="Georgia" w:cs="Georgia"/>
          <w:sz w:val="24"/>
          <w:szCs w:val="24"/>
        </w:rPr>
        <w:t>allowed to return on its own terms.</w:t>
      </w:r>
    </w:p>
    <w:p w:rsidRPr="00BC1B20" w:rsidR="00891680" w:rsidRDefault="00000000" w14:paraId="0000000B" w14:textId="7DAC70E0">
      <w:pPr>
        <w:spacing w:before="240" w:after="240"/>
        <w:rPr>
          <w:rFonts w:ascii="Century Gothic" w:hAnsi="Century Gothic" w:eastAsia="Georgia" w:cs="Georgia"/>
          <w:sz w:val="24"/>
          <w:szCs w:val="24"/>
        </w:rPr>
      </w:pPr>
      <w:r w:rsidRPr="00BC1B20">
        <w:rPr>
          <w:rFonts w:ascii="Century Gothic" w:hAnsi="Century Gothic" w:eastAsia="Georgia" w:cs="Georgia"/>
          <w:sz w:val="24"/>
          <w:szCs w:val="24"/>
        </w:rPr>
        <w:lastRenderedPageBreak/>
        <w:t>“At the start, it was mostly locals who visited us</w:t>
      </w:r>
      <w:r w:rsidR="003A611C">
        <w:rPr>
          <w:rFonts w:ascii="Century Gothic" w:hAnsi="Century Gothic" w:eastAsia="Georgia" w:cs="Georgia"/>
          <w:sz w:val="24"/>
          <w:szCs w:val="24"/>
        </w:rPr>
        <w:t xml:space="preserve">, </w:t>
      </w:r>
      <w:r w:rsidRPr="00BC1B20">
        <w:rPr>
          <w:rFonts w:ascii="Century Gothic" w:hAnsi="Century Gothic" w:eastAsia="Georgia" w:cs="Georgia"/>
          <w:sz w:val="24"/>
          <w:szCs w:val="24"/>
        </w:rPr>
        <w:t>people with a scientific or conservation interest,” says Plunkett. “Now, it’s Americans, French, all sorts</w:t>
      </w:r>
      <w:r w:rsidR="003B45CB">
        <w:rPr>
          <w:rFonts w:ascii="Century Gothic" w:hAnsi="Century Gothic" w:eastAsia="Georgia" w:cs="Georgia"/>
          <w:sz w:val="24"/>
          <w:szCs w:val="24"/>
        </w:rPr>
        <w:t xml:space="preserve"> –</w:t>
      </w:r>
      <w:r w:rsidRPr="00BC1B20">
        <w:rPr>
          <w:rFonts w:ascii="Century Gothic" w:hAnsi="Century Gothic" w:eastAsia="Georgia" w:cs="Georgia"/>
          <w:sz w:val="24"/>
          <w:szCs w:val="24"/>
        </w:rPr>
        <w:t xml:space="preserve"> and they’re looking for something real. Something they feel. Not just something they tick off a list.”</w:t>
      </w:r>
    </w:p>
    <w:p w:rsidRPr="00BC1B20" w:rsidR="00891680" w:rsidRDefault="00000000" w14:paraId="0000000C" w14:textId="782E5C73">
      <w:pPr>
        <w:spacing w:before="240" w:after="240"/>
        <w:rPr>
          <w:rFonts w:ascii="Century Gothic" w:hAnsi="Century Gothic" w:eastAsia="Georgia" w:cs="Georgia"/>
          <w:color w:val="000000"/>
          <w:sz w:val="24"/>
          <w:szCs w:val="24"/>
        </w:rPr>
      </w:pPr>
      <w:r w:rsidRPr="00BC1B20">
        <w:rPr>
          <w:rFonts w:ascii="Century Gothic" w:hAnsi="Century Gothic" w:eastAsia="Georgia" w:cs="Georgia"/>
          <w:sz w:val="24"/>
          <w:szCs w:val="24"/>
        </w:rPr>
        <w:t>While the castle draws history lovers, the land draws those seeking restoration</w:t>
      </w:r>
      <w:r w:rsidR="003B45CB">
        <w:rPr>
          <w:rFonts w:ascii="Century Gothic" w:hAnsi="Century Gothic" w:eastAsia="Georgia" w:cs="Georgia"/>
          <w:sz w:val="24"/>
          <w:szCs w:val="24"/>
        </w:rPr>
        <w:t xml:space="preserve"> –</w:t>
      </w:r>
      <w:r w:rsidR="003A611C">
        <w:rPr>
          <w:rFonts w:ascii="Century Gothic" w:hAnsi="Century Gothic" w:eastAsia="Georgia" w:cs="Georgia"/>
          <w:sz w:val="24"/>
          <w:szCs w:val="24"/>
        </w:rPr>
        <w:t xml:space="preserve"> </w:t>
      </w:r>
      <w:r w:rsidRPr="00BC1B20">
        <w:rPr>
          <w:rFonts w:ascii="Century Gothic" w:hAnsi="Century Gothic" w:eastAsia="Georgia" w:cs="Georgia"/>
          <w:sz w:val="24"/>
          <w:szCs w:val="24"/>
        </w:rPr>
        <w:t xml:space="preserve">from themselves and the places they visit. “People are seeking ways to detox from the digital world,” </w:t>
      </w:r>
      <w:r w:rsidR="003A611C">
        <w:rPr>
          <w:rFonts w:ascii="Century Gothic" w:hAnsi="Century Gothic" w:eastAsia="Georgia" w:cs="Georgia"/>
          <w:sz w:val="24"/>
          <w:szCs w:val="24"/>
        </w:rPr>
        <w:t>Plunkett explains</w:t>
      </w:r>
      <w:r w:rsidRPr="00BC1B20">
        <w:rPr>
          <w:rFonts w:ascii="Century Gothic" w:hAnsi="Century Gothic" w:eastAsia="Georgia" w:cs="Georgia"/>
          <w:sz w:val="24"/>
          <w:szCs w:val="24"/>
        </w:rPr>
        <w:t>. “They want to reconnect with nature.”</w:t>
      </w:r>
    </w:p>
    <w:p w:rsidRPr="00BC1B20" w:rsidR="00891680" w:rsidRDefault="00000000" w14:paraId="0000000D" w14:textId="33B661B6">
      <w:pPr>
        <w:spacing w:before="240" w:after="240"/>
        <w:rPr>
          <w:rFonts w:ascii="Century Gothic" w:hAnsi="Century Gothic" w:eastAsia="Georgia" w:cs="Georgia"/>
          <w:sz w:val="24"/>
          <w:szCs w:val="24"/>
        </w:rPr>
      </w:pPr>
      <w:r w:rsidRPr="00BC1B20">
        <w:rPr>
          <w:rFonts w:ascii="Century Gothic" w:hAnsi="Century Gothic" w:eastAsia="Georgia" w:cs="Georgia"/>
          <w:sz w:val="24"/>
          <w:szCs w:val="24"/>
        </w:rPr>
        <w:t xml:space="preserve">Dunsany doesn’t fit neatly into the guidebook model of tourism. There is no café, no gift shop </w:t>
      </w:r>
      <w:r w:rsidR="003A611C">
        <w:rPr>
          <w:rFonts w:ascii="Century Gothic" w:hAnsi="Century Gothic" w:eastAsia="Georgia" w:cs="Georgia"/>
          <w:sz w:val="24"/>
          <w:szCs w:val="24"/>
        </w:rPr>
        <w:t xml:space="preserve">and </w:t>
      </w:r>
      <w:r w:rsidRPr="00BC1B20">
        <w:rPr>
          <w:rFonts w:ascii="Century Gothic" w:hAnsi="Century Gothic" w:eastAsia="Georgia" w:cs="Georgia"/>
          <w:sz w:val="24"/>
          <w:szCs w:val="24"/>
        </w:rPr>
        <w:t>no tour bus infrastructure. “I’m very conscious about avoiding the theme-park route,” says Plunkett. “It’s not overly commercialised yet, which matters to us.”</w:t>
      </w:r>
    </w:p>
    <w:p w:rsidRPr="00BC1B20" w:rsidR="00891680" w:rsidRDefault="00000000" w14:paraId="0000000E" w14:textId="7CCA6F2B">
      <w:pPr>
        <w:spacing w:before="240" w:after="240"/>
        <w:rPr>
          <w:rFonts w:ascii="Century Gothic" w:hAnsi="Century Gothic" w:eastAsia="Georgia" w:cs="Georgia"/>
          <w:sz w:val="24"/>
          <w:szCs w:val="24"/>
        </w:rPr>
      </w:pPr>
      <w:r w:rsidRPr="00BC1B20">
        <w:rPr>
          <w:rFonts w:ascii="Century Gothic" w:hAnsi="Century Gothic" w:eastAsia="Georgia" w:cs="Georgia"/>
          <w:sz w:val="24"/>
          <w:szCs w:val="24"/>
        </w:rPr>
        <w:t xml:space="preserve">Instead, it appeals to travellers looking for something slower and more soulful. “We get the earthy types,” he says. “People who are drawn to a more naturalistic way of living. A lot of vegans. People who are </w:t>
      </w:r>
      <w:proofErr w:type="gramStart"/>
      <w:r w:rsidR="003A611C">
        <w:rPr>
          <w:rFonts w:ascii="Century Gothic" w:hAnsi="Century Gothic" w:eastAsia="Georgia" w:cs="Georgia"/>
          <w:sz w:val="24"/>
          <w:szCs w:val="24"/>
        </w:rPr>
        <w:t xml:space="preserve">really </w:t>
      </w:r>
      <w:r w:rsidRPr="00BC1B20" w:rsidR="003A611C">
        <w:rPr>
          <w:rFonts w:ascii="Century Gothic" w:hAnsi="Century Gothic" w:eastAsia="Georgia" w:cs="Georgia"/>
          <w:sz w:val="24"/>
          <w:szCs w:val="24"/>
        </w:rPr>
        <w:t>conscious</w:t>
      </w:r>
      <w:proofErr w:type="gramEnd"/>
      <w:r w:rsidRPr="00BC1B20">
        <w:rPr>
          <w:rFonts w:ascii="Century Gothic" w:hAnsi="Century Gothic" w:eastAsia="Georgia" w:cs="Georgia"/>
          <w:sz w:val="24"/>
          <w:szCs w:val="24"/>
        </w:rPr>
        <w:t xml:space="preserve"> about the environment.”</w:t>
      </w:r>
    </w:p>
    <w:p w:rsidRPr="00BC1B20" w:rsidR="00891680" w:rsidRDefault="00000000" w14:paraId="0000000F" w14:textId="77777777">
      <w:pPr>
        <w:spacing w:before="240" w:after="240"/>
        <w:rPr>
          <w:rFonts w:ascii="Century Gothic" w:hAnsi="Century Gothic" w:eastAsia="Georgia" w:cs="Georgia"/>
          <w:sz w:val="24"/>
          <w:szCs w:val="24"/>
        </w:rPr>
      </w:pPr>
      <w:r w:rsidRPr="00BC1B20">
        <w:rPr>
          <w:rFonts w:ascii="Century Gothic" w:hAnsi="Century Gothic" w:eastAsia="Georgia" w:cs="Georgia"/>
          <w:sz w:val="24"/>
          <w:szCs w:val="24"/>
        </w:rPr>
        <w:t>And yet, it’s not a niche appeal. “It’s changing,” Plunkett notes. “The visitor profile has shifted... now it’s people from all over.”</w:t>
      </w:r>
    </w:p>
    <w:p w:rsidRPr="00BC1B20" w:rsidR="00891680" w:rsidRDefault="00891680" w14:paraId="00000010" w14:textId="77777777">
      <w:pPr>
        <w:rPr>
          <w:rFonts w:ascii="Century Gothic" w:hAnsi="Century Gothic" w:eastAsia="Georgia" w:cs="Georgia"/>
          <w:sz w:val="24"/>
          <w:szCs w:val="24"/>
        </w:rPr>
      </w:pPr>
    </w:p>
    <w:p w:rsidRPr="003B45CB" w:rsidR="00891680" w:rsidP="3AEC7732" w:rsidRDefault="00000000" w14:paraId="00000012" w14:textId="6F4F540D">
      <w:pPr>
        <w:rPr>
          <w:rFonts w:ascii="Century Gothic" w:hAnsi="Century Gothic" w:eastAsia="Georgia" w:cs="Georgia"/>
          <w:sz w:val="24"/>
          <w:szCs w:val="24"/>
        </w:rPr>
      </w:pPr>
      <w:r w:rsidRPr="3AEC7732" w:rsidR="7B6C10BF">
        <w:rPr>
          <w:rFonts w:ascii="Century Gothic" w:hAnsi="Century Gothic" w:eastAsia="Georgia" w:cs="Georgia"/>
          <w:b w:val="1"/>
          <w:bCs w:val="1"/>
          <w:color w:val="000000" w:themeColor="text1" w:themeTint="FF" w:themeShade="FF"/>
          <w:sz w:val="24"/>
          <w:szCs w:val="24"/>
        </w:rPr>
        <w:t xml:space="preserve">A </w:t>
      </w:r>
      <w:r w:rsidRPr="3AEC7732" w:rsidR="4D05CF99">
        <w:rPr>
          <w:rFonts w:ascii="Century Gothic" w:hAnsi="Century Gothic" w:eastAsia="Georgia" w:cs="Georgia"/>
          <w:b w:val="1"/>
          <w:bCs w:val="1"/>
          <w:color w:val="000000" w:themeColor="text1" w:themeTint="FF" w:themeShade="FF"/>
          <w:sz w:val="24"/>
          <w:szCs w:val="24"/>
        </w:rPr>
        <w:t>r</w:t>
      </w:r>
      <w:r w:rsidRPr="3AEC7732" w:rsidR="7B6C10BF">
        <w:rPr>
          <w:rFonts w:ascii="Century Gothic" w:hAnsi="Century Gothic" w:eastAsia="Georgia" w:cs="Georgia"/>
          <w:b w:val="1"/>
          <w:bCs w:val="1"/>
          <w:color w:val="000000" w:themeColor="text1" w:themeTint="FF" w:themeShade="FF"/>
          <w:sz w:val="24"/>
          <w:szCs w:val="24"/>
        </w:rPr>
        <w:t xml:space="preserve">egion on the </w:t>
      </w:r>
      <w:r w:rsidRPr="3AEC7732" w:rsidR="4D05CF99">
        <w:rPr>
          <w:rFonts w:ascii="Century Gothic" w:hAnsi="Century Gothic" w:eastAsia="Georgia" w:cs="Georgia"/>
          <w:b w:val="1"/>
          <w:bCs w:val="1"/>
          <w:color w:val="000000" w:themeColor="text1" w:themeTint="FF" w:themeShade="FF"/>
          <w:sz w:val="24"/>
          <w:szCs w:val="24"/>
        </w:rPr>
        <w:t>r</w:t>
      </w:r>
      <w:r w:rsidRPr="3AEC7732" w:rsidR="7B6C10BF">
        <w:rPr>
          <w:rFonts w:ascii="Century Gothic" w:hAnsi="Century Gothic" w:eastAsia="Georgia" w:cs="Georgia"/>
          <w:b w:val="1"/>
          <w:bCs w:val="1"/>
          <w:color w:val="000000" w:themeColor="text1" w:themeTint="FF" w:themeShade="FF"/>
          <w:sz w:val="24"/>
          <w:szCs w:val="24"/>
        </w:rPr>
        <w:t>ise</w:t>
      </w:r>
      <w:r>
        <w:br/>
      </w:r>
      <w:r w:rsidRPr="3AEC7732" w:rsidR="7B6C10BF">
        <w:rPr>
          <w:rFonts w:ascii="Century Gothic" w:hAnsi="Century Gothic" w:eastAsia="Georgia" w:cs="Georgia"/>
          <w:sz w:val="24"/>
          <w:szCs w:val="24"/>
        </w:rPr>
        <w:t xml:space="preserve">Plunkett sees the </w:t>
      </w:r>
      <w:hyperlink r:id="R2621b86aaf804f55">
        <w:r w:rsidRPr="3AEC7732" w:rsidR="7B6C10BF">
          <w:rPr>
            <w:rStyle w:val="Hyperlink"/>
            <w:rFonts w:ascii="Century Gothic" w:hAnsi="Century Gothic" w:eastAsia="Georgia" w:cs="Georgia"/>
            <w:b w:val="1"/>
            <w:bCs w:val="1"/>
            <w:sz w:val="24"/>
            <w:szCs w:val="24"/>
          </w:rPr>
          <w:t>Boyne Valley</w:t>
        </w:r>
      </w:hyperlink>
      <w:r w:rsidRPr="3AEC7732" w:rsidR="22283069">
        <w:rPr>
          <w:rFonts w:ascii="Century Gothic" w:hAnsi="Century Gothic" w:eastAsia="Georgia" w:cs="Georgia"/>
          <w:sz w:val="24"/>
          <w:szCs w:val="24"/>
        </w:rPr>
        <w:t xml:space="preserve"> – </w:t>
      </w:r>
      <w:r w:rsidRPr="3AEC7732" w:rsidR="7B6C10BF">
        <w:rPr>
          <w:rFonts w:ascii="Century Gothic" w:hAnsi="Century Gothic" w:eastAsia="Georgia" w:cs="Georgia"/>
          <w:sz w:val="24"/>
          <w:szCs w:val="24"/>
        </w:rPr>
        <w:t xml:space="preserve">home to landmarks </w:t>
      </w:r>
      <w:r w:rsidRPr="3AEC7732" w:rsidR="22283069">
        <w:rPr>
          <w:rFonts w:ascii="Century Gothic" w:hAnsi="Century Gothic" w:eastAsia="Georgia" w:cs="Georgia"/>
          <w:sz w:val="24"/>
          <w:szCs w:val="24"/>
        </w:rPr>
        <w:t>such as</w:t>
      </w:r>
      <w:r w:rsidRPr="3AEC7732" w:rsidR="7B6C10BF">
        <w:rPr>
          <w:rFonts w:ascii="Century Gothic" w:hAnsi="Century Gothic" w:eastAsia="Georgia" w:cs="Georgia"/>
          <w:sz w:val="24"/>
          <w:szCs w:val="24"/>
        </w:rPr>
        <w:t xml:space="preserve"> </w:t>
      </w:r>
      <w:hyperlink r:id="R1409cbd869634244">
        <w:r w:rsidRPr="3AEC7732" w:rsidR="7B6C10BF">
          <w:rPr>
            <w:rStyle w:val="Hyperlink"/>
            <w:rFonts w:ascii="Century Gothic" w:hAnsi="Century Gothic" w:eastAsia="Georgia" w:cs="Georgia"/>
            <w:b w:val="1"/>
            <w:bCs w:val="1"/>
            <w:sz w:val="24"/>
            <w:szCs w:val="24"/>
          </w:rPr>
          <w:t>Newgrange</w:t>
        </w:r>
      </w:hyperlink>
      <w:r w:rsidRPr="3AEC7732" w:rsidR="7B6C10BF">
        <w:rPr>
          <w:rFonts w:ascii="Century Gothic" w:hAnsi="Century Gothic" w:eastAsia="Georgia" w:cs="Georgia"/>
          <w:sz w:val="24"/>
          <w:szCs w:val="24"/>
        </w:rPr>
        <w:t xml:space="preserve">, the </w:t>
      </w:r>
      <w:hyperlink r:id="Re48c573420274999">
        <w:r w:rsidRPr="3AEC7732" w:rsidR="7B6C10BF">
          <w:rPr>
            <w:rStyle w:val="Hyperlink"/>
            <w:rFonts w:ascii="Century Gothic" w:hAnsi="Century Gothic" w:eastAsia="Georgia" w:cs="Georgia"/>
            <w:b w:val="1"/>
            <w:bCs w:val="1"/>
            <w:sz w:val="24"/>
            <w:szCs w:val="24"/>
          </w:rPr>
          <w:t>Hill of Tara</w:t>
        </w:r>
      </w:hyperlink>
      <w:r w:rsidRPr="3AEC7732" w:rsidR="7B6C10BF">
        <w:rPr>
          <w:rFonts w:ascii="Century Gothic" w:hAnsi="Century Gothic" w:eastAsia="Georgia" w:cs="Georgia"/>
          <w:sz w:val="24"/>
          <w:szCs w:val="24"/>
        </w:rPr>
        <w:t xml:space="preserve">, and </w:t>
      </w:r>
      <w:hyperlink r:id="R12a2a53a251c4947">
        <w:r w:rsidRPr="3AEC7732" w:rsidR="7B6C10BF">
          <w:rPr>
            <w:rStyle w:val="Hyperlink"/>
            <w:rFonts w:ascii="Century Gothic" w:hAnsi="Century Gothic" w:eastAsia="Georgia" w:cs="Georgia"/>
            <w:b w:val="1"/>
            <w:bCs w:val="1"/>
            <w:sz w:val="24"/>
            <w:szCs w:val="24"/>
          </w:rPr>
          <w:t>Trim Castle</w:t>
        </w:r>
      </w:hyperlink>
      <w:r w:rsidRPr="3AEC7732" w:rsidR="22283069">
        <w:rPr>
          <w:rFonts w:ascii="Century Gothic" w:hAnsi="Century Gothic" w:eastAsia="Georgia" w:cs="Georgia"/>
          <w:sz w:val="24"/>
          <w:szCs w:val="24"/>
        </w:rPr>
        <w:t xml:space="preserve"> – </w:t>
      </w:r>
      <w:r w:rsidRPr="3AEC7732" w:rsidR="7B6C10BF">
        <w:rPr>
          <w:rFonts w:ascii="Century Gothic" w:hAnsi="Century Gothic" w:eastAsia="Georgia" w:cs="Georgia"/>
          <w:sz w:val="24"/>
          <w:szCs w:val="24"/>
        </w:rPr>
        <w:t>as ripe for thoughtful development.</w:t>
      </w:r>
    </w:p>
    <w:p w:rsidRPr="00BC1B20" w:rsidR="00891680" w:rsidRDefault="00000000" w14:paraId="00000013" w14:textId="05FC8B9F">
      <w:pPr>
        <w:spacing w:before="240" w:after="240"/>
        <w:rPr>
          <w:rFonts w:ascii="Century Gothic" w:hAnsi="Century Gothic" w:eastAsia="Georgia" w:cs="Georgia"/>
          <w:sz w:val="24"/>
          <w:szCs w:val="24"/>
        </w:rPr>
      </w:pPr>
      <w:r w:rsidRPr="3AEC7732" w:rsidR="7B6C10BF">
        <w:rPr>
          <w:rFonts w:ascii="Century Gothic" w:hAnsi="Century Gothic" w:eastAsia="Georgia" w:cs="Georgia"/>
          <w:sz w:val="24"/>
          <w:szCs w:val="24"/>
        </w:rPr>
        <w:t>He’s</w:t>
      </w:r>
      <w:r w:rsidRPr="3AEC7732" w:rsidR="7B6C10BF">
        <w:rPr>
          <w:rFonts w:ascii="Century Gothic" w:hAnsi="Century Gothic" w:eastAsia="Georgia" w:cs="Georgia"/>
          <w:sz w:val="24"/>
          <w:szCs w:val="24"/>
        </w:rPr>
        <w:t xml:space="preserve"> optimistic about the future. “Maybe now you can do Tara, Dunsany, and Trim in a</w:t>
      </w:r>
      <w:r w:rsidRPr="3AEC7732" w:rsidR="2610F4C1">
        <w:rPr>
          <w:rFonts w:ascii="Century Gothic" w:hAnsi="Century Gothic" w:eastAsia="Georgia" w:cs="Georgia"/>
          <w:sz w:val="24"/>
          <w:szCs w:val="24"/>
        </w:rPr>
        <w:t xml:space="preserve"> long </w:t>
      </w:r>
      <w:r w:rsidRPr="3AEC7732" w:rsidR="7B6C10BF">
        <w:rPr>
          <w:rFonts w:ascii="Century Gothic" w:hAnsi="Century Gothic" w:eastAsia="Georgia" w:cs="Georgia"/>
          <w:sz w:val="24"/>
          <w:szCs w:val="24"/>
        </w:rPr>
        <w:t xml:space="preserve">weekend, and that starts to feel like a meaningful itinerary,” he says. </w:t>
      </w:r>
    </w:p>
    <w:p w:rsidR="00F52F73" w:rsidRDefault="00000000" w14:paraId="195EAB90" w14:textId="097F0513">
      <w:pPr>
        <w:spacing w:before="240" w:after="240"/>
        <w:rPr>
          <w:rFonts w:ascii="Century Gothic" w:hAnsi="Century Gothic" w:eastAsia="Georgia" w:cs="Georgia"/>
          <w:sz w:val="24"/>
          <w:szCs w:val="24"/>
        </w:rPr>
      </w:pPr>
      <w:r w:rsidRPr="3AEC7732" w:rsidR="7B6C10BF">
        <w:rPr>
          <w:rFonts w:ascii="Century Gothic" w:hAnsi="Century Gothic" w:eastAsia="Georgia" w:cs="Georgia"/>
          <w:sz w:val="24"/>
          <w:szCs w:val="24"/>
        </w:rPr>
        <w:t xml:space="preserve">Dunsany, as part of the broader Boyne Valley, is embroidered into the </w:t>
      </w:r>
      <w:r w:rsidRPr="3AEC7732" w:rsidR="22283069">
        <w:rPr>
          <w:rFonts w:ascii="Century Gothic" w:hAnsi="Century Gothic" w:eastAsia="Georgia" w:cs="Georgia"/>
          <w:sz w:val="24"/>
          <w:szCs w:val="24"/>
        </w:rPr>
        <w:t xml:space="preserve">historic </w:t>
      </w:r>
      <w:r w:rsidRPr="3AEC7732" w:rsidR="7B6C10BF">
        <w:rPr>
          <w:rFonts w:ascii="Century Gothic" w:hAnsi="Century Gothic" w:eastAsia="Georgia" w:cs="Georgia"/>
          <w:sz w:val="24"/>
          <w:szCs w:val="24"/>
        </w:rPr>
        <w:t xml:space="preserve">landscape </w:t>
      </w:r>
      <w:r w:rsidRPr="3AEC7732" w:rsidR="22283069">
        <w:rPr>
          <w:rFonts w:ascii="Century Gothic" w:hAnsi="Century Gothic" w:eastAsia="Georgia" w:cs="Georgia"/>
          <w:sz w:val="24"/>
          <w:szCs w:val="24"/>
        </w:rPr>
        <w:t xml:space="preserve">of County Meath, a part of the island </w:t>
      </w:r>
      <w:r w:rsidRPr="3AEC7732" w:rsidR="5E346813">
        <w:rPr>
          <w:rFonts w:ascii="Century Gothic" w:hAnsi="Century Gothic" w:eastAsia="Georgia" w:cs="Georgia"/>
          <w:sz w:val="24"/>
          <w:szCs w:val="24"/>
        </w:rPr>
        <w:t xml:space="preserve">of Ireland </w:t>
      </w:r>
      <w:r w:rsidRPr="3AEC7732" w:rsidR="1184D1EB">
        <w:rPr>
          <w:rFonts w:ascii="Century Gothic" w:hAnsi="Century Gothic" w:eastAsia="Georgia" w:cs="Georgia"/>
          <w:sz w:val="24"/>
          <w:szCs w:val="24"/>
        </w:rPr>
        <w:t xml:space="preserve">rich with myth, </w:t>
      </w:r>
      <w:r w:rsidRPr="3AEC7732" w:rsidR="1184D1EB">
        <w:rPr>
          <w:rFonts w:ascii="Century Gothic" w:hAnsi="Century Gothic" w:eastAsia="Georgia" w:cs="Georgia"/>
          <w:sz w:val="24"/>
          <w:szCs w:val="24"/>
        </w:rPr>
        <w:t>heritage</w:t>
      </w:r>
      <w:r w:rsidRPr="3AEC7732" w:rsidR="1184D1EB">
        <w:rPr>
          <w:rFonts w:ascii="Century Gothic" w:hAnsi="Century Gothic" w:eastAsia="Georgia" w:cs="Georgia"/>
          <w:sz w:val="24"/>
          <w:szCs w:val="24"/>
        </w:rPr>
        <w:t xml:space="preserve"> and culture. </w:t>
      </w:r>
      <w:r w:rsidRPr="3AEC7732" w:rsidR="1184D1EB">
        <w:rPr>
          <w:rFonts w:ascii="Century Gothic" w:hAnsi="Century Gothic" w:eastAsia="Georgia" w:cs="Georgia"/>
          <w:sz w:val="24"/>
          <w:szCs w:val="24"/>
        </w:rPr>
        <w:t>It’s</w:t>
      </w:r>
      <w:r w:rsidRPr="3AEC7732" w:rsidR="1184D1EB">
        <w:rPr>
          <w:rFonts w:ascii="Century Gothic" w:hAnsi="Century Gothic" w:eastAsia="Georgia" w:cs="Georgia"/>
          <w:sz w:val="24"/>
          <w:szCs w:val="24"/>
        </w:rPr>
        <w:t xml:space="preserve"> a place that rewards those </w:t>
      </w:r>
      <w:r w:rsidRPr="3AEC7732" w:rsidR="23435481">
        <w:rPr>
          <w:rFonts w:ascii="Century Gothic" w:hAnsi="Century Gothic" w:eastAsia="Georgia" w:cs="Georgia"/>
          <w:sz w:val="24"/>
          <w:szCs w:val="24"/>
        </w:rPr>
        <w:t>who seek it out,</w:t>
      </w:r>
      <w:r w:rsidRPr="3AEC7732" w:rsidR="1184D1EB">
        <w:rPr>
          <w:rFonts w:ascii="Century Gothic" w:hAnsi="Century Gothic" w:eastAsia="Georgia" w:cs="Georgia"/>
          <w:sz w:val="24"/>
          <w:szCs w:val="24"/>
        </w:rPr>
        <w:t xml:space="preserve"> with </w:t>
      </w:r>
      <w:r w:rsidRPr="3AEC7732" w:rsidR="588ABEEA">
        <w:rPr>
          <w:rFonts w:ascii="Century Gothic" w:hAnsi="Century Gothic" w:eastAsia="Georgia" w:cs="Georgia"/>
          <w:sz w:val="24"/>
          <w:szCs w:val="24"/>
        </w:rPr>
        <w:t xml:space="preserve">beautiful </w:t>
      </w:r>
      <w:r w:rsidRPr="3AEC7732" w:rsidR="72AC458D">
        <w:rPr>
          <w:rFonts w:ascii="Century Gothic" w:hAnsi="Century Gothic" w:eastAsia="Georgia" w:cs="Georgia"/>
          <w:sz w:val="24"/>
          <w:szCs w:val="24"/>
        </w:rPr>
        <w:t xml:space="preserve">historic </w:t>
      </w:r>
      <w:r w:rsidRPr="3AEC7732" w:rsidR="1184D1EB">
        <w:rPr>
          <w:rFonts w:ascii="Century Gothic" w:hAnsi="Century Gothic" w:eastAsia="Georgia" w:cs="Georgia"/>
          <w:sz w:val="24"/>
          <w:szCs w:val="24"/>
        </w:rPr>
        <w:t>sights</w:t>
      </w:r>
      <w:r w:rsidRPr="3AEC7732" w:rsidR="1184D1EB">
        <w:rPr>
          <w:rFonts w:ascii="Century Gothic" w:hAnsi="Century Gothic" w:eastAsia="Georgia" w:cs="Georgia"/>
          <w:sz w:val="24"/>
          <w:szCs w:val="24"/>
        </w:rPr>
        <w:t xml:space="preserve"> such as the 12</w:t>
      </w:r>
      <w:r w:rsidRPr="3AEC7732" w:rsidR="1184D1EB">
        <w:rPr>
          <w:rFonts w:ascii="Century Gothic" w:hAnsi="Century Gothic" w:eastAsia="Georgia" w:cs="Georgia"/>
          <w:sz w:val="24"/>
          <w:szCs w:val="24"/>
          <w:vertAlign w:val="superscript"/>
        </w:rPr>
        <w:t>th</w:t>
      </w:r>
      <w:r w:rsidRPr="3AEC7732" w:rsidR="1184D1EB">
        <w:rPr>
          <w:rFonts w:ascii="Century Gothic" w:hAnsi="Century Gothic" w:eastAsia="Georgia" w:cs="Georgia"/>
          <w:sz w:val="24"/>
          <w:szCs w:val="24"/>
        </w:rPr>
        <w:t xml:space="preserve">-century </w:t>
      </w:r>
      <w:hyperlink r:id="Rd96bc5fb6d7c49a5">
        <w:r w:rsidRPr="3AEC7732" w:rsidR="1184D1EB">
          <w:rPr>
            <w:rStyle w:val="Hyperlink"/>
            <w:rFonts w:ascii="Century Gothic" w:hAnsi="Century Gothic" w:eastAsia="Georgia" w:cs="Georgia"/>
            <w:b w:val="1"/>
            <w:bCs w:val="1"/>
            <w:sz w:val="24"/>
            <w:szCs w:val="24"/>
          </w:rPr>
          <w:t>Bective Abbey</w:t>
        </w:r>
      </w:hyperlink>
      <w:r w:rsidRPr="3AEC7732" w:rsidR="1184D1EB">
        <w:rPr>
          <w:rFonts w:ascii="Century Gothic" w:hAnsi="Century Gothic" w:eastAsia="Georgia" w:cs="Georgia"/>
          <w:sz w:val="24"/>
          <w:szCs w:val="24"/>
        </w:rPr>
        <w:t xml:space="preserve">, the Neolithic </w:t>
      </w:r>
      <w:hyperlink r:id="R161b783ec72a4ebe">
        <w:r w:rsidRPr="3AEC7732" w:rsidR="1184D1EB">
          <w:rPr>
            <w:rStyle w:val="Hyperlink"/>
            <w:rFonts w:ascii="Century Gothic" w:hAnsi="Century Gothic" w:eastAsia="Georgia" w:cs="Georgia"/>
            <w:b w:val="1"/>
            <w:bCs w:val="1"/>
            <w:sz w:val="24"/>
            <w:szCs w:val="24"/>
          </w:rPr>
          <w:t>Loughcrew</w:t>
        </w:r>
        <w:r w:rsidRPr="3AEC7732" w:rsidR="1184D1EB">
          <w:rPr>
            <w:rStyle w:val="Hyperlink"/>
            <w:rFonts w:ascii="Century Gothic" w:hAnsi="Century Gothic" w:eastAsia="Georgia" w:cs="Georgia"/>
            <w:b w:val="1"/>
            <w:bCs w:val="1"/>
            <w:sz w:val="24"/>
            <w:szCs w:val="24"/>
          </w:rPr>
          <w:t xml:space="preserve"> Cairns</w:t>
        </w:r>
      </w:hyperlink>
      <w:r w:rsidRPr="3AEC7732" w:rsidR="1184D1EB">
        <w:rPr>
          <w:rFonts w:ascii="Century Gothic" w:hAnsi="Century Gothic" w:eastAsia="Georgia" w:cs="Georgia"/>
          <w:sz w:val="24"/>
          <w:szCs w:val="24"/>
        </w:rPr>
        <w:t xml:space="preserve"> and </w:t>
      </w:r>
      <w:hyperlink r:id="Rd1ac408b8ddc4aca">
        <w:r w:rsidRPr="3AEC7732" w:rsidR="0BB35249">
          <w:rPr>
            <w:rStyle w:val="Hyperlink"/>
            <w:rFonts w:ascii="Century Gothic" w:hAnsi="Century Gothic" w:eastAsia="Georgia" w:cs="Georgia"/>
            <w:b w:val="1"/>
            <w:bCs w:val="1"/>
            <w:sz w:val="24"/>
            <w:szCs w:val="24"/>
          </w:rPr>
          <w:t>Kells Monastic Site</w:t>
        </w:r>
      </w:hyperlink>
      <w:r w:rsidRPr="3AEC7732" w:rsidR="0BB35249">
        <w:rPr>
          <w:rFonts w:ascii="Century Gothic" w:hAnsi="Century Gothic" w:eastAsia="Georgia" w:cs="Georgia"/>
          <w:sz w:val="24"/>
          <w:szCs w:val="24"/>
        </w:rPr>
        <w:t xml:space="preserve">, as well as walking and cycling routes along the </w:t>
      </w:r>
      <w:hyperlink r:id="R9fe9960616cd4fe5">
        <w:r w:rsidRPr="3AEC7732" w:rsidR="0BB35249">
          <w:rPr>
            <w:rStyle w:val="Hyperlink"/>
            <w:rFonts w:ascii="Century Gothic" w:hAnsi="Century Gothic" w:eastAsia="Georgia" w:cs="Georgia"/>
            <w:b w:val="1"/>
            <w:bCs w:val="1"/>
            <w:sz w:val="24"/>
            <w:szCs w:val="24"/>
          </w:rPr>
          <w:t>Boyne Greenway</w:t>
        </w:r>
      </w:hyperlink>
      <w:r w:rsidRPr="3AEC7732" w:rsidR="72AC458D">
        <w:rPr>
          <w:rFonts w:ascii="Century Gothic" w:hAnsi="Century Gothic" w:eastAsia="Georgia" w:cs="Georgia"/>
          <w:sz w:val="24"/>
          <w:szCs w:val="24"/>
        </w:rPr>
        <w:t xml:space="preserve">. Nature abounds here, making it a perfect destination for those seeking balance and restoration, with cold-water swimming and </w:t>
      </w:r>
      <w:hyperlink r:id="R9874bcfccc5b44e1">
        <w:r w:rsidRPr="3AEC7732" w:rsidR="20DD89A0">
          <w:rPr>
            <w:rStyle w:val="Hyperlink"/>
            <w:rFonts w:ascii="Century Gothic" w:hAnsi="Century Gothic" w:eastAsia="Georgia" w:cs="Georgia"/>
            <w:b w:val="1"/>
            <w:bCs w:val="1"/>
            <w:sz w:val="24"/>
            <w:szCs w:val="24"/>
          </w:rPr>
          <w:t xml:space="preserve">outdoor </w:t>
        </w:r>
        <w:r w:rsidRPr="3AEC7732" w:rsidR="72AC458D">
          <w:rPr>
            <w:rStyle w:val="Hyperlink"/>
            <w:rFonts w:ascii="Century Gothic" w:hAnsi="Century Gothic" w:eastAsia="Georgia" w:cs="Georgia"/>
            <w:b w:val="1"/>
            <w:bCs w:val="1"/>
            <w:sz w:val="24"/>
            <w:szCs w:val="24"/>
          </w:rPr>
          <w:t>saunas</w:t>
        </w:r>
      </w:hyperlink>
      <w:r w:rsidRPr="3AEC7732" w:rsidR="72AC458D">
        <w:rPr>
          <w:rFonts w:ascii="Century Gothic" w:hAnsi="Century Gothic" w:eastAsia="Georgia" w:cs="Georgia"/>
          <w:sz w:val="24"/>
          <w:szCs w:val="24"/>
        </w:rPr>
        <w:t xml:space="preserve"> along the River Boyne offering modern </w:t>
      </w:r>
      <w:r w:rsidRPr="3AEC7732" w:rsidR="3E9B0DB7">
        <w:rPr>
          <w:rFonts w:ascii="Century Gothic" w:hAnsi="Century Gothic" w:eastAsia="Georgia" w:cs="Georgia"/>
          <w:sz w:val="24"/>
          <w:szCs w:val="24"/>
        </w:rPr>
        <w:t xml:space="preserve">wellness </w:t>
      </w:r>
      <w:r w:rsidRPr="3AEC7732" w:rsidR="72AC458D">
        <w:rPr>
          <w:rFonts w:ascii="Century Gothic" w:hAnsi="Century Gothic" w:eastAsia="Georgia" w:cs="Georgia"/>
          <w:sz w:val="24"/>
          <w:szCs w:val="24"/>
        </w:rPr>
        <w:t xml:space="preserve">rituals in ancient settings.  </w:t>
      </w:r>
    </w:p>
    <w:p w:rsidRPr="00BC1B20" w:rsidR="00F52F73" w:rsidP="00F52F73" w:rsidRDefault="00A52D1E" w14:paraId="15C81576" w14:textId="58636783">
      <w:pPr>
        <w:spacing w:before="240" w:after="240"/>
        <w:rPr>
          <w:rFonts w:ascii="Century Gothic" w:hAnsi="Century Gothic" w:eastAsia="Georgia" w:cs="Georgia"/>
          <w:sz w:val="24"/>
          <w:szCs w:val="24"/>
        </w:rPr>
      </w:pPr>
      <w:r>
        <w:rPr>
          <w:rFonts w:ascii="Century Gothic" w:hAnsi="Century Gothic" w:eastAsia="Georgia" w:cs="Georgia"/>
          <w:sz w:val="24"/>
          <w:szCs w:val="24"/>
        </w:rPr>
        <w:lastRenderedPageBreak/>
        <w:t>Dunsany isn’t your typical destination, but</w:t>
      </w:r>
      <w:r w:rsidRPr="00BC1B20" w:rsidR="00F52F73">
        <w:rPr>
          <w:rFonts w:ascii="Century Gothic" w:hAnsi="Century Gothic" w:eastAsia="Georgia" w:cs="Georgia"/>
          <w:sz w:val="24"/>
          <w:szCs w:val="24"/>
        </w:rPr>
        <w:t xml:space="preserve"> it’s a rare </w:t>
      </w:r>
      <w:r>
        <w:rPr>
          <w:rFonts w:ascii="Century Gothic" w:hAnsi="Century Gothic" w:eastAsia="Georgia" w:cs="Georgia"/>
          <w:sz w:val="24"/>
          <w:szCs w:val="24"/>
        </w:rPr>
        <w:t>place</w:t>
      </w:r>
      <w:r w:rsidR="003B45CB">
        <w:rPr>
          <w:rFonts w:ascii="Century Gothic" w:hAnsi="Century Gothic" w:eastAsia="Georgia" w:cs="Georgia"/>
          <w:sz w:val="24"/>
          <w:szCs w:val="24"/>
        </w:rPr>
        <w:t xml:space="preserve"> –</w:t>
      </w:r>
      <w:r>
        <w:rPr>
          <w:rFonts w:ascii="Century Gothic" w:hAnsi="Century Gothic" w:eastAsia="Georgia" w:cs="Georgia"/>
          <w:sz w:val="24"/>
          <w:szCs w:val="24"/>
        </w:rPr>
        <w:t xml:space="preserve"> </w:t>
      </w:r>
      <w:r w:rsidRPr="00BC1B20" w:rsidR="00F52F73">
        <w:rPr>
          <w:rFonts w:ascii="Century Gothic" w:hAnsi="Century Gothic" w:eastAsia="Georgia" w:cs="Georgia"/>
          <w:sz w:val="24"/>
          <w:szCs w:val="24"/>
        </w:rPr>
        <w:t>both rooted and radical.</w:t>
      </w:r>
    </w:p>
    <w:p w:rsidRPr="00BC1B20" w:rsidR="00891680" w:rsidP="00EE2CDF" w:rsidRDefault="00F52F73" w14:paraId="0000001A" w14:textId="02799274">
      <w:pPr>
        <w:spacing w:before="240" w:after="240"/>
        <w:rPr>
          <w:rFonts w:ascii="Century Gothic" w:hAnsi="Century Gothic" w:eastAsia="Georgia" w:cs="Georgia"/>
          <w:sz w:val="24"/>
          <w:szCs w:val="24"/>
        </w:rPr>
      </w:pPr>
      <w:r w:rsidRPr="3AEC7732" w:rsidR="0BB35249">
        <w:rPr>
          <w:rFonts w:ascii="Century Gothic" w:hAnsi="Century Gothic" w:eastAsia="Georgia" w:cs="Georgia"/>
          <w:sz w:val="24"/>
          <w:szCs w:val="24"/>
        </w:rPr>
        <w:t xml:space="preserve">“We’re not the obvious stop,” says Plunkett. “But for those who make the effort, well, our reviews tend to say it’s </w:t>
      </w:r>
      <w:r w:rsidRPr="3AEC7732" w:rsidR="040DDF6A">
        <w:rPr>
          <w:rFonts w:ascii="Century Gothic" w:hAnsi="Century Gothic" w:eastAsia="Georgia" w:cs="Georgia"/>
          <w:sz w:val="24"/>
          <w:szCs w:val="24"/>
        </w:rPr>
        <w:t>worth venturing off the beaten path</w:t>
      </w:r>
      <w:r w:rsidRPr="3AEC7732" w:rsidR="0BB35249">
        <w:rPr>
          <w:rFonts w:ascii="Century Gothic" w:hAnsi="Century Gothic" w:eastAsia="Georgia" w:cs="Georgia"/>
          <w:sz w:val="24"/>
          <w:szCs w:val="24"/>
        </w:rPr>
        <w:t>.”</w:t>
      </w:r>
    </w:p>
    <w:p w:rsidRPr="003B45CB" w:rsidR="00891680" w:rsidRDefault="00A52D1E" w14:paraId="0000001B" w14:textId="7A4B1B0D">
      <w:pPr>
        <w:pStyle w:val="Heading3"/>
        <w:keepNext w:val="0"/>
        <w:keepLines w:val="0"/>
        <w:spacing w:before="280"/>
        <w:rPr>
          <w:rFonts w:ascii="Century Gothic" w:hAnsi="Century Gothic" w:eastAsia="Georgia" w:cs="Georgia"/>
          <w:color w:val="000000"/>
          <w:sz w:val="24"/>
          <w:szCs w:val="24"/>
        </w:rPr>
      </w:pPr>
      <w:bookmarkStart w:name="_58yuj076e419" w:colFirst="0" w:colLast="0" w:id="0"/>
      <w:bookmarkEnd w:id="0"/>
      <w:r w:rsidRPr="003B45CB">
        <w:rPr>
          <w:rFonts w:ascii="Century Gothic" w:hAnsi="Century Gothic" w:eastAsia="Georgia" w:cs="Georgia"/>
          <w:color w:val="000000"/>
          <w:sz w:val="24"/>
          <w:szCs w:val="24"/>
        </w:rPr>
        <w:t xml:space="preserve">The details: </w:t>
      </w:r>
    </w:p>
    <w:p w:rsidRPr="00BC1B20" w:rsidR="00891680" w:rsidRDefault="00000000" w14:paraId="0000001C" w14:textId="447CF254">
      <w:pPr>
        <w:spacing w:before="240" w:after="240"/>
        <w:rPr>
          <w:rFonts w:ascii="Century Gothic" w:hAnsi="Century Gothic" w:eastAsia="Georgia" w:cs="Georgia"/>
          <w:sz w:val="24"/>
          <w:szCs w:val="24"/>
        </w:rPr>
      </w:pPr>
      <w:r w:rsidRPr="00BC1B20">
        <w:rPr>
          <w:rFonts w:ascii="Century Gothic" w:hAnsi="Century Gothic" w:eastAsia="Georgia" w:cs="Georgia"/>
          <w:sz w:val="24"/>
          <w:szCs w:val="24"/>
        </w:rPr>
        <w:t>Rewilding tours at Dunsany are available by request via</w:t>
      </w:r>
      <w:r w:rsidR="00A52D1E">
        <w:rPr>
          <w:rFonts w:ascii="Century Gothic" w:hAnsi="Century Gothic" w:eastAsia="Georgia" w:cs="Georgia"/>
          <w:sz w:val="24"/>
          <w:szCs w:val="24"/>
        </w:rPr>
        <w:t xml:space="preserve"> </w:t>
      </w:r>
      <w:r w:rsidRPr="00BC1B20">
        <w:rPr>
          <w:rFonts w:ascii="Century Gothic" w:hAnsi="Century Gothic" w:eastAsia="Georgia" w:cs="Georgia"/>
          <w:sz w:val="24"/>
          <w:szCs w:val="24"/>
        </w:rPr>
        <w:t>dunsanynaturereserve@gmail.com.</w:t>
      </w:r>
    </w:p>
    <w:p w:rsidRPr="00BC1B20" w:rsidR="00891680" w:rsidRDefault="00000000" w14:paraId="0000001D" w14:textId="14512A35">
      <w:pPr>
        <w:spacing w:before="240" w:after="240"/>
        <w:rPr>
          <w:rFonts w:ascii="Century Gothic" w:hAnsi="Century Gothic" w:eastAsia="Georgia" w:cs="Georgia"/>
          <w:sz w:val="24"/>
          <w:szCs w:val="24"/>
        </w:rPr>
      </w:pPr>
      <w:r w:rsidRPr="00BC1B20">
        <w:rPr>
          <w:rFonts w:ascii="Century Gothic" w:hAnsi="Century Gothic" w:eastAsia="Georgia" w:cs="Georgia"/>
          <w:sz w:val="24"/>
          <w:szCs w:val="24"/>
        </w:rPr>
        <w:t>Castle tours are offered seasonally during</w:t>
      </w:r>
      <w:r w:rsidR="00A52D1E">
        <w:rPr>
          <w:rFonts w:ascii="Century Gothic" w:hAnsi="Century Gothic" w:eastAsia="Georgia" w:cs="Georgia"/>
          <w:sz w:val="24"/>
          <w:szCs w:val="24"/>
        </w:rPr>
        <w:t xml:space="preserve"> May (1</w:t>
      </w:r>
      <w:r w:rsidR="00EE2CDF">
        <w:rPr>
          <w:rFonts w:ascii="Century Gothic" w:hAnsi="Century Gothic" w:eastAsia="Georgia" w:cs="Georgia"/>
          <w:sz w:val="24"/>
          <w:szCs w:val="24"/>
        </w:rPr>
        <w:t>st</w:t>
      </w:r>
      <w:r w:rsidR="00A52D1E">
        <w:rPr>
          <w:rFonts w:ascii="Century Gothic" w:hAnsi="Century Gothic" w:eastAsia="Georgia" w:cs="Georgia"/>
          <w:sz w:val="24"/>
          <w:szCs w:val="24"/>
        </w:rPr>
        <w:t>-31</w:t>
      </w:r>
      <w:r w:rsidR="00EE2CDF">
        <w:rPr>
          <w:rFonts w:ascii="Century Gothic" w:hAnsi="Century Gothic" w:eastAsia="Georgia" w:cs="Georgia"/>
          <w:sz w:val="24"/>
          <w:szCs w:val="24"/>
        </w:rPr>
        <w:t>st</w:t>
      </w:r>
      <w:r w:rsidR="00A52D1E">
        <w:rPr>
          <w:rFonts w:ascii="Century Gothic" w:hAnsi="Century Gothic" w:eastAsia="Georgia" w:cs="Georgia"/>
          <w:sz w:val="24"/>
          <w:szCs w:val="24"/>
        </w:rPr>
        <w:t>), August (16</w:t>
      </w:r>
      <w:r w:rsidR="00EE2CDF">
        <w:rPr>
          <w:rFonts w:ascii="Century Gothic" w:hAnsi="Century Gothic" w:eastAsia="Georgia" w:cs="Georgia"/>
          <w:sz w:val="24"/>
          <w:szCs w:val="24"/>
        </w:rPr>
        <w:t>th</w:t>
      </w:r>
      <w:r w:rsidR="00A52D1E">
        <w:rPr>
          <w:rFonts w:ascii="Century Gothic" w:hAnsi="Century Gothic" w:eastAsia="Georgia" w:cs="Georgia"/>
          <w:sz w:val="24"/>
          <w:szCs w:val="24"/>
        </w:rPr>
        <w:t>-31</w:t>
      </w:r>
      <w:r w:rsidRPr="00EE2CDF" w:rsidR="00A52D1E">
        <w:rPr>
          <w:rFonts w:ascii="Century Gothic" w:hAnsi="Century Gothic" w:eastAsia="Georgia" w:cs="Georgia"/>
          <w:sz w:val="24"/>
          <w:szCs w:val="24"/>
          <w:vertAlign w:val="superscript"/>
        </w:rPr>
        <w:t>st</w:t>
      </w:r>
      <w:r w:rsidR="00EE2CDF">
        <w:rPr>
          <w:rFonts w:ascii="Century Gothic" w:hAnsi="Century Gothic" w:eastAsia="Georgia" w:cs="Georgia"/>
          <w:sz w:val="24"/>
          <w:szCs w:val="24"/>
        </w:rPr>
        <w:t>) and September (1</w:t>
      </w:r>
      <w:r w:rsidRPr="00EE2CDF" w:rsidR="00EE2CDF">
        <w:rPr>
          <w:rFonts w:ascii="Century Gothic" w:hAnsi="Century Gothic" w:eastAsia="Georgia" w:cs="Georgia"/>
          <w:sz w:val="24"/>
          <w:szCs w:val="24"/>
          <w:vertAlign w:val="superscript"/>
        </w:rPr>
        <w:t>st</w:t>
      </w:r>
      <w:r w:rsidR="00EE2CDF">
        <w:rPr>
          <w:rFonts w:ascii="Century Gothic" w:hAnsi="Century Gothic" w:eastAsia="Georgia" w:cs="Georgia"/>
          <w:sz w:val="24"/>
          <w:szCs w:val="24"/>
        </w:rPr>
        <w:t>-14</w:t>
      </w:r>
      <w:r w:rsidRPr="00EE2CDF" w:rsidR="00EE2CDF">
        <w:rPr>
          <w:rFonts w:ascii="Century Gothic" w:hAnsi="Century Gothic" w:eastAsia="Georgia" w:cs="Georgia"/>
          <w:sz w:val="24"/>
          <w:szCs w:val="24"/>
          <w:vertAlign w:val="superscript"/>
        </w:rPr>
        <w:t>th</w:t>
      </w:r>
      <w:r w:rsidR="00EE2CDF">
        <w:rPr>
          <w:rFonts w:ascii="Century Gothic" w:hAnsi="Century Gothic" w:eastAsia="Georgia" w:cs="Georgia"/>
          <w:sz w:val="24"/>
          <w:szCs w:val="24"/>
        </w:rPr>
        <w:t xml:space="preserve">) from 10am to 2pm. Admission for adults is €25, pensioners €20, students €15 and children under 12 are free. </w:t>
      </w:r>
    </w:p>
    <w:p w:rsidRPr="00BC1B20" w:rsidR="00891680" w:rsidRDefault="00000000" w14:paraId="00000026" w14:textId="08CCE4DC">
      <w:pPr>
        <w:spacing w:before="240" w:after="240"/>
        <w:rPr>
          <w:rFonts w:ascii="Century Gothic" w:hAnsi="Century Gothic" w:eastAsia="Georgia" w:cs="Georgia"/>
          <w:sz w:val="24"/>
          <w:szCs w:val="24"/>
        </w:rPr>
      </w:pPr>
      <w:r w:rsidRPr="00BC1B20">
        <w:rPr>
          <w:rFonts w:ascii="Century Gothic" w:hAnsi="Century Gothic" w:eastAsia="Georgia" w:cs="Georgia"/>
          <w:sz w:val="24"/>
          <w:szCs w:val="24"/>
        </w:rPr>
        <w:t>Additional events may be scheduled for National Heritage Week (August 16–24, 2025).</w:t>
      </w:r>
    </w:p>
    <w:p w:rsidRPr="00BC1B20" w:rsidR="00891680" w:rsidRDefault="00891680" w14:paraId="00000027" w14:textId="77777777">
      <w:pPr>
        <w:rPr>
          <w:rFonts w:ascii="Century Gothic" w:hAnsi="Century Gothic" w:eastAsia="Georgia" w:cs="Georgia"/>
          <w:sz w:val="24"/>
          <w:szCs w:val="24"/>
        </w:rPr>
      </w:pPr>
    </w:p>
    <w:p w:rsidRPr="00BC1B20" w:rsidR="00891680" w:rsidRDefault="00891680" w14:paraId="0000002A" w14:textId="49EAECAB">
      <w:pPr>
        <w:spacing w:before="240" w:after="240"/>
        <w:rPr>
          <w:rFonts w:ascii="Century Gothic" w:hAnsi="Century Gothic" w:eastAsia="Georgia" w:cs="Georgia"/>
          <w:sz w:val="24"/>
          <w:szCs w:val="24"/>
        </w:rPr>
      </w:pPr>
      <w:bookmarkStart w:name="_gp1nuynsnj5j" w:colFirst="0" w:colLast="0" w:id="1"/>
      <w:bookmarkEnd w:id="1"/>
    </w:p>
    <w:sectPr w:rsidRPr="00BC1B20" w:rsidR="00891680">
      <w:pgSz w:w="11909" w:h="16834" w:orient="portrait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F53FAC"/>
    <w:multiLevelType w:val="multilevel"/>
    <w:tmpl w:val="B87AA82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10FF2D01"/>
    <w:multiLevelType w:val="multilevel"/>
    <w:tmpl w:val="57FA8A2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768503892">
    <w:abstractNumId w:val="1"/>
  </w:num>
  <w:num w:numId="2" w16cid:durableId="7850078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1680"/>
    <w:rsid w:val="00000000"/>
    <w:rsid w:val="000561AB"/>
    <w:rsid w:val="00247EEC"/>
    <w:rsid w:val="003A611C"/>
    <w:rsid w:val="003B45CB"/>
    <w:rsid w:val="00421E87"/>
    <w:rsid w:val="004268A5"/>
    <w:rsid w:val="0079728A"/>
    <w:rsid w:val="00891680"/>
    <w:rsid w:val="00A52D1E"/>
    <w:rsid w:val="00BC1B20"/>
    <w:rsid w:val="00C93396"/>
    <w:rsid w:val="00EE2CDF"/>
    <w:rsid w:val="00F52F73"/>
    <w:rsid w:val="01FC6AA7"/>
    <w:rsid w:val="040DDF6A"/>
    <w:rsid w:val="0BB35249"/>
    <w:rsid w:val="10284CB8"/>
    <w:rsid w:val="115D279C"/>
    <w:rsid w:val="1184D1EB"/>
    <w:rsid w:val="16731895"/>
    <w:rsid w:val="18CA6215"/>
    <w:rsid w:val="20DD89A0"/>
    <w:rsid w:val="21A35397"/>
    <w:rsid w:val="22283069"/>
    <w:rsid w:val="23435481"/>
    <w:rsid w:val="2507F71B"/>
    <w:rsid w:val="2536ED4D"/>
    <w:rsid w:val="2610F4C1"/>
    <w:rsid w:val="2C63C8A7"/>
    <w:rsid w:val="2D751A32"/>
    <w:rsid w:val="3151E7DA"/>
    <w:rsid w:val="33F9D2E2"/>
    <w:rsid w:val="3458519C"/>
    <w:rsid w:val="3AEC7732"/>
    <w:rsid w:val="3CB025AB"/>
    <w:rsid w:val="3DB0BC8A"/>
    <w:rsid w:val="3E9B0DB7"/>
    <w:rsid w:val="49B76FE9"/>
    <w:rsid w:val="4A1BEF3C"/>
    <w:rsid w:val="4C73AB4C"/>
    <w:rsid w:val="4D05CF99"/>
    <w:rsid w:val="4DB9E67B"/>
    <w:rsid w:val="4ECA9896"/>
    <w:rsid w:val="52C4B88D"/>
    <w:rsid w:val="5475E3A0"/>
    <w:rsid w:val="557334DC"/>
    <w:rsid w:val="56E293C6"/>
    <w:rsid w:val="58109F87"/>
    <w:rsid w:val="588ABEEA"/>
    <w:rsid w:val="5B57193C"/>
    <w:rsid w:val="5E346813"/>
    <w:rsid w:val="5F4748D8"/>
    <w:rsid w:val="67E22430"/>
    <w:rsid w:val="6C50ACCC"/>
    <w:rsid w:val="6DCC6FCF"/>
    <w:rsid w:val="72AC458D"/>
    <w:rsid w:val="75003580"/>
    <w:rsid w:val="7B6C10BF"/>
    <w:rsid w:val="7B8D588B"/>
    <w:rsid w:val="7BA32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93852CE"/>
  <w15:docId w15:val="{55CBA48E-6853-F344-B042-8D3BD9A257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hAnsi="Arial" w:eastAsia="Arial" w:cs="Arial"/>
        <w:sz w:val="22"/>
        <w:szCs w:val="22"/>
        <w:lang w:val="en-GB" w:eastAsia="en-GB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character" w:styleId="Hyperlink">
    <w:name w:val="Hyperlink"/>
    <w:basedOn w:val="DefaultParagraphFont"/>
    <w:uiPriority w:val="99"/>
    <w:unhideWhenUsed/>
    <w:rsid w:val="003A611C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A61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18" /><Relationship Type="http://schemas.openxmlformats.org/officeDocument/2006/relationships/settings" Target="settings.xml" Id="rId3" /><Relationship Type="http://schemas.openxmlformats.org/officeDocument/2006/relationships/customXml" Target="../customXml/item2.xml" Id="rId17" /><Relationship Type="http://schemas.openxmlformats.org/officeDocument/2006/relationships/styles" Target="styles.xml" Id="rId2" /><Relationship Type="http://schemas.openxmlformats.org/officeDocument/2006/relationships/customXml" Target="../customXml/item1.xml" Id="rId16" /><Relationship Type="http://schemas.openxmlformats.org/officeDocument/2006/relationships/numbering" Target="numbering.xml" Id="rId1" /><Relationship Type="http://schemas.openxmlformats.org/officeDocument/2006/relationships/theme" Target="theme/theme1.xml" Id="rId15" /><Relationship Type="http://schemas.openxmlformats.org/officeDocument/2006/relationships/webSettings" Target="webSettings.xml" Id="rId4" /><Relationship Type="http://schemas.openxmlformats.org/officeDocument/2006/relationships/fontTable" Target="fontTable.xml" Id="rId14" /><Relationship Type="http://schemas.openxmlformats.org/officeDocument/2006/relationships/hyperlink" Target="https://www.ireland.com/en-gb/destinations/county/meath/boyne-valley/" TargetMode="External" Id="R2621b86aaf804f55" /><Relationship Type="http://schemas.openxmlformats.org/officeDocument/2006/relationships/hyperlink" Target="https://www.ireland.com/en-us/magazine/built-heritage/newgrange/" TargetMode="External" Id="R1409cbd869634244" /><Relationship Type="http://schemas.openxmlformats.org/officeDocument/2006/relationships/hyperlink" Target="https://www.ireland.com/en-us/things-to-do/attractions/hill-of-tara/" TargetMode="External" Id="Re48c573420274999" /><Relationship Type="http://schemas.openxmlformats.org/officeDocument/2006/relationships/hyperlink" Target="https://www.ireland.com/en-us/things-to-do/attractions/trim-castle/" TargetMode="External" Id="R12a2a53a251c4947" /><Relationship Type="http://schemas.openxmlformats.org/officeDocument/2006/relationships/hyperlink" Target="https://heritageireland.ie/unguided-sites/bective-cistercian-abbey/" TargetMode="External" Id="Rd96bc5fb6d7c49a5" /><Relationship Type="http://schemas.openxmlformats.org/officeDocument/2006/relationships/hyperlink" Target="https://www.ireland.com/en-se/things-to-do/attractions/loughcrew-cairns/" TargetMode="External" Id="R161b783ec72a4ebe" /><Relationship Type="http://schemas.openxmlformats.org/officeDocument/2006/relationships/hyperlink" Target="https://heritageireland.ie/unguided-sites/kells-round-tower/" TargetMode="External" Id="Rd1ac408b8ddc4aca" /><Relationship Type="http://schemas.openxmlformats.org/officeDocument/2006/relationships/hyperlink" Target="https://www.discoverboynevalley.ie/plan-your-visit/things-to-do/boyne-greenway" TargetMode="External" Id="R9fe9960616cd4fe5" /><Relationship Type="http://schemas.openxmlformats.org/officeDocument/2006/relationships/hyperlink" Target="https://thehotboxsauna.ie/" TargetMode="External" Id="R9874bcfccc5b44e1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C8E4916B3695B45B1578053DF47BE94" ma:contentTypeVersion="15" ma:contentTypeDescription="Create a new document." ma:contentTypeScope="" ma:versionID="e02d8e0ead7baa6044a32a0e736bac39">
  <xsd:schema xmlns:xsd="http://www.w3.org/2001/XMLSchema" xmlns:xs="http://www.w3.org/2001/XMLSchema" xmlns:p="http://schemas.microsoft.com/office/2006/metadata/properties" xmlns:ns2="b5746da7-ed9a-409c-bdd7-39bcac4d9287" xmlns:ns3="a1bfa281-f018-49e2-8151-2d24733a9a68" targetNamespace="http://schemas.microsoft.com/office/2006/metadata/properties" ma:root="true" ma:fieldsID="50cb625e2915e686d755a8367d76704d" ns2:_="" ns3:_="">
    <xsd:import namespace="b5746da7-ed9a-409c-bdd7-39bcac4d9287"/>
    <xsd:import namespace="a1bfa281-f018-49e2-8151-2d24733a9a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746da7-ed9a-409c-bdd7-39bcac4d92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559624bc-3b6d-45e8-9641-4db9400d4d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bfa281-f018-49e2-8151-2d24733a9a68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8c9edddb-a593-419d-979b-d6b7e2acd4ea}" ma:internalName="TaxCatchAll" ma:showField="CatchAllData" ma:web="a1bfa281-f018-49e2-8151-2d24733a9a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5746da7-ed9a-409c-bdd7-39bcac4d9287">
      <Terms xmlns="http://schemas.microsoft.com/office/infopath/2007/PartnerControls"/>
    </lcf76f155ced4ddcb4097134ff3c332f>
    <TaxCatchAll xmlns="a1bfa281-f018-49e2-8151-2d24733a9a68" xsi:nil="true"/>
  </documentManagement>
</p:properties>
</file>

<file path=customXml/itemProps1.xml><?xml version="1.0" encoding="utf-8"?>
<ds:datastoreItem xmlns:ds="http://schemas.openxmlformats.org/officeDocument/2006/customXml" ds:itemID="{FFFCC273-6A7D-465B-8119-883DC76E6EF5}"/>
</file>

<file path=customXml/itemProps2.xml><?xml version="1.0" encoding="utf-8"?>
<ds:datastoreItem xmlns:ds="http://schemas.openxmlformats.org/officeDocument/2006/customXml" ds:itemID="{93D2BFFA-BB51-4444-9502-AB7A17827637}"/>
</file>

<file path=customXml/itemProps3.xml><?xml version="1.0" encoding="utf-8"?>
<ds:datastoreItem xmlns:ds="http://schemas.openxmlformats.org/officeDocument/2006/customXml" ds:itemID="{CD081E53-5904-463C-8492-5E9F16DA0F58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Hazel Davis</cp:lastModifiedBy>
  <cp:revision>7</cp:revision>
  <dcterms:created xsi:type="dcterms:W3CDTF">2025-05-08T08:31:00Z</dcterms:created>
  <dcterms:modified xsi:type="dcterms:W3CDTF">2025-05-16T09:18:29Z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0x0101001C8E4916B3695B45B1578053DF47BE94</vt:lpwstr>
  </property>
  <property fmtid="{D5CDD505-2E9C-101B-9397-08002B2CF9AE}" pid="3" name="MediaServiceImageTags">
    <vt:lpwstr/>
  </property>
</Properties>
</file>